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7C82" w14:textId="77777777" w:rsidR="001A098C" w:rsidRDefault="001A098C" w:rsidP="1A497194">
      <w:pPr>
        <w:jc w:val="center"/>
        <w:rPr>
          <w:rFonts w:ascii="Arial" w:eastAsia="Arial" w:hAnsi="Arial" w:cs="Arial"/>
          <w:b/>
          <w:bCs/>
          <w:sz w:val="32"/>
          <w:szCs w:val="32"/>
          <w:lang w:val="en"/>
        </w:rPr>
      </w:pPr>
    </w:p>
    <w:p w14:paraId="34B845F4" w14:textId="6FB75536" w:rsidR="001A098C" w:rsidRDefault="001A098C" w:rsidP="001A098C">
      <w:pPr>
        <w:jc w:val="center"/>
        <w:rPr>
          <w:rFonts w:ascii="Arial" w:eastAsia="Arial" w:hAnsi="Arial" w:cs="Arial"/>
          <w:b/>
          <w:bCs/>
          <w:sz w:val="32"/>
          <w:szCs w:val="32"/>
          <w:lang w:val="en"/>
        </w:rPr>
      </w:pPr>
      <w:r>
        <w:rPr>
          <w:rFonts w:ascii="Arial" w:eastAsia="Arial" w:hAnsi="Arial" w:cs="Arial"/>
          <w:b/>
          <w:bCs/>
          <w:noProof/>
          <w:sz w:val="32"/>
          <w:szCs w:val="32"/>
          <w:lang w:val="en"/>
        </w:rPr>
        <w:drawing>
          <wp:inline distT="0" distB="0" distL="0" distR="0" wp14:anchorId="7F1CC3B9" wp14:editId="053CDFC9">
            <wp:extent cx="1028700" cy="11049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21" cy="111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noProof/>
          <w:sz w:val="32"/>
          <w:szCs w:val="32"/>
          <w:lang w:val="en"/>
        </w:rPr>
        <w:drawing>
          <wp:inline distT="0" distB="0" distL="0" distR="0" wp14:anchorId="26D82D89" wp14:editId="4E856D1A">
            <wp:extent cx="1156781" cy="1076325"/>
            <wp:effectExtent l="0" t="0" r="571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31" cy="10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1088F" w14:textId="77777777" w:rsidR="001A098C" w:rsidRDefault="001A098C" w:rsidP="1A497194">
      <w:pPr>
        <w:jc w:val="center"/>
        <w:rPr>
          <w:rFonts w:ascii="Arial" w:eastAsia="Arial" w:hAnsi="Arial" w:cs="Arial"/>
          <w:b/>
          <w:bCs/>
          <w:sz w:val="32"/>
          <w:szCs w:val="32"/>
          <w:lang w:val="en"/>
        </w:rPr>
      </w:pPr>
    </w:p>
    <w:p w14:paraId="41496065" w14:textId="6477E5A0" w:rsidR="27B8691F" w:rsidRDefault="00892342" w:rsidP="1A49719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val="en"/>
        </w:rPr>
        <w:t xml:space="preserve">PPG </w:t>
      </w:r>
      <w:r w:rsidR="27B8691F" w:rsidRPr="0D38314D">
        <w:rPr>
          <w:rFonts w:ascii="Arial" w:eastAsia="Arial" w:hAnsi="Arial" w:cs="Arial"/>
          <w:b/>
          <w:bCs/>
          <w:sz w:val="32"/>
          <w:szCs w:val="32"/>
          <w:lang w:val="en"/>
        </w:rPr>
        <w:t>MEETING</w:t>
      </w:r>
      <w:r w:rsidR="00FE2DA9">
        <w:rPr>
          <w:rFonts w:ascii="Arial" w:eastAsia="Arial" w:hAnsi="Arial" w:cs="Arial"/>
          <w:b/>
          <w:bCs/>
          <w:sz w:val="32"/>
          <w:szCs w:val="32"/>
          <w:lang w:val="en"/>
        </w:rPr>
        <w:t xml:space="preserve"> </w:t>
      </w:r>
    </w:p>
    <w:p w14:paraId="5A25040C" w14:textId="338A740C" w:rsidR="27B8691F" w:rsidRPr="00111BF7" w:rsidRDefault="00892342" w:rsidP="00111BF7">
      <w:pPr>
        <w:jc w:val="center"/>
        <w:rPr>
          <w:rFonts w:ascii="Arial" w:eastAsia="Arial" w:hAnsi="Arial" w:cs="Arial"/>
          <w:b/>
          <w:bCs/>
          <w:sz w:val="32"/>
          <w:szCs w:val="32"/>
          <w:lang w:val="en"/>
        </w:rPr>
      </w:pPr>
      <w:r>
        <w:rPr>
          <w:rFonts w:ascii="Arial" w:eastAsia="Arial" w:hAnsi="Arial" w:cs="Arial"/>
          <w:b/>
          <w:bCs/>
          <w:sz w:val="32"/>
          <w:szCs w:val="32"/>
          <w:lang w:val="en"/>
        </w:rPr>
        <w:t>T</w:t>
      </w:r>
      <w:r w:rsidR="00DC4456">
        <w:rPr>
          <w:rFonts w:ascii="Arial" w:eastAsia="Arial" w:hAnsi="Arial" w:cs="Arial"/>
          <w:b/>
          <w:bCs/>
          <w:sz w:val="32"/>
          <w:szCs w:val="32"/>
          <w:lang w:val="en"/>
        </w:rPr>
        <w:t>ues</w:t>
      </w:r>
      <w:r>
        <w:rPr>
          <w:rFonts w:ascii="Arial" w:eastAsia="Arial" w:hAnsi="Arial" w:cs="Arial"/>
          <w:b/>
          <w:bCs/>
          <w:sz w:val="32"/>
          <w:szCs w:val="32"/>
          <w:lang w:val="en"/>
        </w:rPr>
        <w:t xml:space="preserve">day </w:t>
      </w:r>
      <w:r w:rsidR="00AE39B7">
        <w:rPr>
          <w:rFonts w:ascii="Arial" w:eastAsia="Arial" w:hAnsi="Arial" w:cs="Arial"/>
          <w:b/>
          <w:bCs/>
          <w:sz w:val="32"/>
          <w:szCs w:val="32"/>
          <w:lang w:val="en"/>
        </w:rPr>
        <w:t>10</w:t>
      </w:r>
      <w:r w:rsidR="0054185E">
        <w:rPr>
          <w:rFonts w:ascii="Arial" w:eastAsia="Arial" w:hAnsi="Arial" w:cs="Arial"/>
          <w:b/>
          <w:bCs/>
          <w:sz w:val="32"/>
          <w:szCs w:val="32"/>
          <w:lang w:val="en"/>
        </w:rPr>
        <w:t>.</w:t>
      </w:r>
      <w:r w:rsidR="00AE39B7">
        <w:rPr>
          <w:rFonts w:ascii="Arial" w:eastAsia="Arial" w:hAnsi="Arial" w:cs="Arial"/>
          <w:b/>
          <w:bCs/>
          <w:sz w:val="32"/>
          <w:szCs w:val="32"/>
          <w:lang w:val="en"/>
        </w:rPr>
        <w:t>10</w:t>
      </w:r>
      <w:r w:rsidR="0054185E">
        <w:rPr>
          <w:rFonts w:ascii="Arial" w:eastAsia="Arial" w:hAnsi="Arial" w:cs="Arial"/>
          <w:b/>
          <w:bCs/>
          <w:sz w:val="32"/>
          <w:szCs w:val="32"/>
          <w:lang w:val="en"/>
        </w:rPr>
        <w:t xml:space="preserve">.2023 </w:t>
      </w:r>
      <w:r w:rsidR="27B8691F" w:rsidRPr="4A1857B2">
        <w:rPr>
          <w:rFonts w:ascii="Arial" w:eastAsia="Arial" w:hAnsi="Arial" w:cs="Arial"/>
          <w:b/>
          <w:bCs/>
          <w:sz w:val="32"/>
          <w:szCs w:val="32"/>
          <w:lang w:val="en"/>
        </w:rPr>
        <w:t>@ 1</w:t>
      </w:r>
      <w:r w:rsidR="00A44CFD">
        <w:rPr>
          <w:rFonts w:ascii="Arial" w:eastAsia="Arial" w:hAnsi="Arial" w:cs="Arial"/>
          <w:b/>
          <w:bCs/>
          <w:sz w:val="32"/>
          <w:szCs w:val="32"/>
          <w:lang w:val="en"/>
        </w:rPr>
        <w:t>8.30pm</w:t>
      </w:r>
      <w:r w:rsidR="00F67597">
        <w:rPr>
          <w:rFonts w:ascii="Arial" w:eastAsia="Arial" w:hAnsi="Arial" w:cs="Arial"/>
          <w:b/>
          <w:bCs/>
          <w:sz w:val="32"/>
          <w:szCs w:val="32"/>
          <w:lang w:val="en"/>
        </w:rPr>
        <w:t xml:space="preserve"> </w:t>
      </w:r>
      <w:r w:rsidR="00CA2DE9">
        <w:rPr>
          <w:rFonts w:ascii="Arial" w:eastAsia="Arial" w:hAnsi="Arial" w:cs="Arial"/>
          <w:b/>
          <w:bCs/>
          <w:sz w:val="32"/>
          <w:szCs w:val="32"/>
          <w:lang w:val="en"/>
        </w:rPr>
        <w:t>–</w:t>
      </w:r>
      <w:r w:rsidR="00F67597">
        <w:rPr>
          <w:rFonts w:ascii="Arial" w:eastAsia="Arial" w:hAnsi="Arial" w:cs="Arial"/>
          <w:b/>
          <w:bCs/>
          <w:sz w:val="32"/>
          <w:szCs w:val="32"/>
          <w:lang w:val="en"/>
        </w:rPr>
        <w:t xml:space="preserve"> </w:t>
      </w:r>
      <w:r w:rsidR="00CA2DE9">
        <w:rPr>
          <w:rFonts w:ascii="Arial" w:eastAsia="Arial" w:hAnsi="Arial" w:cs="Arial"/>
          <w:b/>
          <w:bCs/>
          <w:sz w:val="32"/>
          <w:szCs w:val="32"/>
          <w:lang w:val="en"/>
        </w:rPr>
        <w:t xml:space="preserve">20.00pm </w:t>
      </w:r>
    </w:p>
    <w:p w14:paraId="7AB483C2" w14:textId="77777777" w:rsidR="0083003A" w:rsidRDefault="0083003A" w:rsidP="1A497194">
      <w:pPr>
        <w:rPr>
          <w:rFonts w:eastAsia="Arial" w:cstheme="minorHAnsi"/>
          <w:sz w:val="24"/>
          <w:szCs w:val="24"/>
          <w:lang w:val="en"/>
        </w:rPr>
      </w:pPr>
    </w:p>
    <w:p w14:paraId="71DF6D52" w14:textId="2B446A73" w:rsidR="00E53EFB" w:rsidRPr="002318F8" w:rsidRDefault="27B8691F" w:rsidP="1A497194">
      <w:pPr>
        <w:rPr>
          <w:rFonts w:eastAsia="Arial" w:cstheme="minorHAnsi"/>
          <w:sz w:val="24"/>
          <w:szCs w:val="24"/>
        </w:rPr>
      </w:pPr>
      <w:r w:rsidRPr="002318F8">
        <w:rPr>
          <w:rFonts w:eastAsia="Arial" w:cstheme="minorHAnsi"/>
          <w:sz w:val="24"/>
          <w:szCs w:val="24"/>
          <w:lang w:val="en"/>
        </w:rPr>
        <w:t xml:space="preserve">This document is a log of the discussion and actions between </w:t>
      </w:r>
      <w:r w:rsidR="00A44CFD">
        <w:rPr>
          <w:rFonts w:eastAsia="Arial" w:cstheme="minorHAnsi"/>
          <w:sz w:val="24"/>
          <w:szCs w:val="24"/>
          <w:lang w:val="en"/>
        </w:rPr>
        <w:t xml:space="preserve">all PPG members </w:t>
      </w:r>
      <w:r w:rsidR="00424B7A">
        <w:rPr>
          <w:rFonts w:eastAsia="Arial" w:cstheme="minorHAnsi"/>
          <w:sz w:val="24"/>
          <w:szCs w:val="24"/>
          <w:lang w:val="en"/>
        </w:rPr>
        <w:t xml:space="preserve">from </w:t>
      </w:r>
      <w:r w:rsidR="00A44CFD">
        <w:rPr>
          <w:rFonts w:eastAsia="Arial" w:cstheme="minorHAnsi"/>
          <w:sz w:val="24"/>
          <w:szCs w:val="24"/>
          <w:lang w:val="en"/>
        </w:rPr>
        <w:t>both staff and patient representatives</w:t>
      </w:r>
      <w:r w:rsidRPr="002318F8">
        <w:rPr>
          <w:rFonts w:eastAsia="Arial" w:cstheme="minorHAnsi"/>
          <w:sz w:val="24"/>
          <w:szCs w:val="24"/>
          <w:lang w:val="en"/>
        </w:rPr>
        <w:t>.</w:t>
      </w:r>
    </w:p>
    <w:p w14:paraId="2129BE9B" w14:textId="341AAF7D" w:rsidR="00F44A70" w:rsidRPr="0004077C" w:rsidRDefault="002F59F9" w:rsidP="00F44A70">
      <w:pPr>
        <w:rPr>
          <w:rFonts w:eastAsia="Arial" w:cstheme="minorHAnsi"/>
          <w:sz w:val="24"/>
          <w:szCs w:val="24"/>
          <w:lang w:val="en"/>
        </w:rPr>
      </w:pPr>
      <w:r w:rsidRPr="002318F8">
        <w:rPr>
          <w:rFonts w:eastAsia="Arial" w:cstheme="minorHAnsi"/>
          <w:b/>
          <w:bCs/>
          <w:sz w:val="24"/>
          <w:szCs w:val="24"/>
          <w:lang w:val="en"/>
        </w:rPr>
        <w:t>A</w:t>
      </w:r>
      <w:r w:rsidR="27B8691F" w:rsidRPr="002318F8">
        <w:rPr>
          <w:rFonts w:eastAsia="Arial" w:cstheme="minorHAnsi"/>
          <w:b/>
          <w:bCs/>
          <w:sz w:val="24"/>
          <w:szCs w:val="24"/>
          <w:lang w:val="en"/>
        </w:rPr>
        <w:t>ttendance</w:t>
      </w:r>
      <w:r w:rsidR="00F44A70" w:rsidRPr="002318F8">
        <w:rPr>
          <w:rFonts w:eastAsia="Arial" w:cstheme="minorHAnsi"/>
          <w:b/>
          <w:bCs/>
          <w:sz w:val="24"/>
          <w:szCs w:val="24"/>
          <w:lang w:val="en"/>
        </w:rPr>
        <w:t xml:space="preserve">: </w:t>
      </w:r>
      <w:r w:rsidR="00F44A70">
        <w:rPr>
          <w:rFonts w:eastAsia="Arial" w:cstheme="minorHAnsi"/>
          <w:b/>
          <w:bCs/>
          <w:sz w:val="24"/>
          <w:szCs w:val="24"/>
          <w:lang w:val="en"/>
        </w:rPr>
        <w:t xml:space="preserve">  </w:t>
      </w:r>
      <w:r w:rsidR="00F44A70" w:rsidRPr="002318F8">
        <w:rPr>
          <w:rFonts w:eastAsia="Arial" w:cstheme="minorHAnsi"/>
          <w:b/>
          <w:bCs/>
          <w:sz w:val="24"/>
          <w:szCs w:val="24"/>
          <w:lang w:val="en"/>
        </w:rPr>
        <w:t xml:space="preserve"> </w:t>
      </w:r>
      <w:r w:rsidR="00F44A70" w:rsidRPr="0004077C">
        <w:rPr>
          <w:rFonts w:eastAsia="Arial" w:cstheme="minorHAnsi"/>
          <w:sz w:val="24"/>
          <w:szCs w:val="24"/>
          <w:lang w:val="en"/>
        </w:rPr>
        <w:t>Lynne Hargreaves-Walker, Julia Moseley, Sam Saxon, Christina Markarian,</w:t>
      </w:r>
    </w:p>
    <w:p w14:paraId="2E21E95C" w14:textId="15F53196" w:rsidR="00F44A70" w:rsidRPr="0004077C" w:rsidRDefault="00F44A70" w:rsidP="00F44A70">
      <w:pPr>
        <w:ind w:left="720" w:firstLine="720"/>
        <w:rPr>
          <w:rFonts w:eastAsia="Arial" w:cstheme="minorHAnsi"/>
          <w:sz w:val="24"/>
          <w:szCs w:val="24"/>
          <w:lang w:val="en"/>
        </w:rPr>
      </w:pPr>
      <w:r w:rsidRPr="0004077C">
        <w:rPr>
          <w:rFonts w:eastAsia="Arial" w:cstheme="minorHAnsi"/>
          <w:sz w:val="24"/>
          <w:szCs w:val="24"/>
          <w:lang w:val="en"/>
        </w:rPr>
        <w:t xml:space="preserve">  Jennifer Herterick, </w:t>
      </w:r>
      <w:r w:rsidRPr="0004077C">
        <w:rPr>
          <w:sz w:val="24"/>
          <w:szCs w:val="24"/>
        </w:rPr>
        <w:t xml:space="preserve">Kath Heyworth, </w:t>
      </w:r>
      <w:r w:rsidR="00C8524B" w:rsidRPr="0004077C">
        <w:rPr>
          <w:sz w:val="24"/>
          <w:szCs w:val="24"/>
        </w:rPr>
        <w:t>Carol Endersby</w:t>
      </w:r>
      <w:r w:rsidR="00226ADF" w:rsidRPr="0004077C">
        <w:rPr>
          <w:sz w:val="24"/>
          <w:szCs w:val="24"/>
        </w:rPr>
        <w:t xml:space="preserve">, </w:t>
      </w:r>
      <w:r w:rsidR="00C42AB0" w:rsidRPr="0004077C">
        <w:rPr>
          <w:sz w:val="24"/>
          <w:szCs w:val="24"/>
        </w:rPr>
        <w:t>Maggie Platon</w:t>
      </w:r>
    </w:p>
    <w:p w14:paraId="6AC4163E" w14:textId="40943CB9" w:rsidR="00424B7A" w:rsidRPr="00C8524B" w:rsidRDefault="00424B7A" w:rsidP="1A497194">
      <w:pPr>
        <w:rPr>
          <w:rFonts w:eastAsia="Arial" w:cstheme="minorHAnsi"/>
          <w:sz w:val="24"/>
          <w:szCs w:val="24"/>
          <w:lang w:val="en"/>
        </w:rPr>
      </w:pPr>
      <w:r>
        <w:rPr>
          <w:rFonts w:eastAsia="Arial" w:cstheme="minorHAnsi"/>
          <w:b/>
          <w:bCs/>
          <w:sz w:val="24"/>
          <w:szCs w:val="24"/>
          <w:lang w:val="en"/>
        </w:rPr>
        <w:t>Apologies</w:t>
      </w:r>
      <w:r w:rsidR="00C8524B">
        <w:rPr>
          <w:rFonts w:eastAsia="Arial" w:cstheme="minorHAnsi"/>
          <w:b/>
          <w:bCs/>
          <w:sz w:val="24"/>
          <w:szCs w:val="24"/>
          <w:lang w:val="en"/>
        </w:rPr>
        <w:t xml:space="preserve">   </w:t>
      </w:r>
      <w:r w:rsidR="00C8524B" w:rsidRPr="00C8524B">
        <w:rPr>
          <w:rFonts w:eastAsia="Arial" w:cstheme="minorHAnsi"/>
          <w:sz w:val="24"/>
          <w:szCs w:val="24"/>
          <w:lang w:val="en"/>
        </w:rPr>
        <w:t>Alison Penny, Fiona Rides</w:t>
      </w:r>
    </w:p>
    <w:p w14:paraId="67901721" w14:textId="0EF0FE3F" w:rsidR="001D3E94" w:rsidRPr="00C8524B" w:rsidRDefault="001D3E94" w:rsidP="1A497194">
      <w:pPr>
        <w:rPr>
          <w:rFonts w:eastAsia="Arial" w:cstheme="minorHAnsi"/>
          <w:sz w:val="24"/>
          <w:szCs w:val="24"/>
          <w:lang w:val="en"/>
        </w:rPr>
      </w:pPr>
      <w:r>
        <w:rPr>
          <w:rFonts w:eastAsia="Arial" w:cstheme="minorHAnsi"/>
          <w:b/>
          <w:bCs/>
          <w:sz w:val="24"/>
          <w:szCs w:val="24"/>
          <w:lang w:val="en"/>
        </w:rPr>
        <w:t>Minutes of last meeting</w:t>
      </w:r>
      <w:r w:rsidR="00C8524B">
        <w:rPr>
          <w:rFonts w:eastAsia="Arial" w:cstheme="minorHAnsi"/>
          <w:b/>
          <w:bCs/>
          <w:sz w:val="24"/>
          <w:szCs w:val="24"/>
          <w:lang w:val="en"/>
        </w:rPr>
        <w:t xml:space="preserve"> </w:t>
      </w:r>
      <w:r w:rsidR="00C8524B" w:rsidRPr="00C8524B">
        <w:rPr>
          <w:rFonts w:eastAsia="Arial" w:cstheme="minorHAnsi"/>
          <w:sz w:val="24"/>
          <w:szCs w:val="24"/>
          <w:lang w:val="en"/>
        </w:rPr>
        <w:t>These were accepted</w:t>
      </w:r>
      <w:r w:rsidR="00DC0A94">
        <w:rPr>
          <w:rFonts w:eastAsia="Arial" w:cstheme="minorHAnsi"/>
          <w:sz w:val="24"/>
          <w:szCs w:val="24"/>
          <w:lang w:val="en"/>
        </w:rPr>
        <w:t xml:space="preserve"> (proposed by Kath Heywo</w:t>
      </w:r>
      <w:r w:rsidR="0004077C">
        <w:rPr>
          <w:rFonts w:eastAsia="Arial" w:cstheme="minorHAnsi"/>
          <w:sz w:val="24"/>
          <w:szCs w:val="24"/>
          <w:lang w:val="en"/>
        </w:rPr>
        <w:t>rth</w:t>
      </w:r>
      <w:r w:rsidR="00DC0A94">
        <w:rPr>
          <w:rFonts w:eastAsia="Arial" w:cstheme="minorHAnsi"/>
          <w:sz w:val="24"/>
          <w:szCs w:val="24"/>
          <w:lang w:val="en"/>
        </w:rPr>
        <w:t>, seconded by Carol Endersby)</w:t>
      </w:r>
    </w:p>
    <w:p w14:paraId="348A9EE1" w14:textId="75827DE6" w:rsidR="001D3E94" w:rsidRPr="00C8524B" w:rsidRDefault="001D3E94" w:rsidP="1A497194">
      <w:pPr>
        <w:rPr>
          <w:rFonts w:eastAsia="Arial" w:cstheme="minorHAnsi"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  <w:lang w:val="en"/>
        </w:rPr>
        <w:t>Matters arising</w:t>
      </w:r>
      <w:r w:rsidR="00C8524B">
        <w:rPr>
          <w:rFonts w:eastAsia="Arial" w:cstheme="minorHAnsi"/>
          <w:b/>
          <w:bCs/>
          <w:sz w:val="24"/>
          <w:szCs w:val="24"/>
          <w:lang w:val="en"/>
        </w:rPr>
        <w:t xml:space="preserve"> </w:t>
      </w:r>
      <w:r w:rsidR="00C8524B" w:rsidRPr="00C8524B">
        <w:rPr>
          <w:rFonts w:eastAsia="Arial" w:cstheme="minorHAnsi"/>
          <w:sz w:val="24"/>
          <w:szCs w:val="24"/>
          <w:lang w:val="en"/>
        </w:rPr>
        <w:t xml:space="preserve">There were no matters arising which were not being covered on the </w:t>
      </w:r>
      <w:proofErr w:type="gramStart"/>
      <w:r w:rsidR="00C8524B" w:rsidRPr="00C8524B">
        <w:rPr>
          <w:rFonts w:eastAsia="Arial" w:cstheme="minorHAnsi"/>
          <w:sz w:val="24"/>
          <w:szCs w:val="24"/>
          <w:lang w:val="en"/>
        </w:rPr>
        <w:t>age</w:t>
      </w:r>
      <w:r w:rsidR="00C8524B">
        <w:rPr>
          <w:rFonts w:eastAsia="Arial" w:cstheme="minorHAnsi"/>
          <w:sz w:val="24"/>
          <w:szCs w:val="24"/>
          <w:lang w:val="en"/>
        </w:rPr>
        <w:t>n</w:t>
      </w:r>
      <w:r w:rsidR="00C8524B" w:rsidRPr="00C8524B">
        <w:rPr>
          <w:rFonts w:eastAsia="Arial" w:cstheme="minorHAnsi"/>
          <w:sz w:val="24"/>
          <w:szCs w:val="24"/>
          <w:lang w:val="en"/>
        </w:rPr>
        <w:t>da</w:t>
      </w:r>
      <w:proofErr w:type="gramEnd"/>
    </w:p>
    <w:p w14:paraId="770DFC18" w14:textId="7E810DEA" w:rsidR="27B8691F" w:rsidRPr="006668CD" w:rsidRDefault="27B8691F" w:rsidP="00B61A2E">
      <w:pPr>
        <w:ind w:left="4320" w:firstLine="720"/>
        <w:rPr>
          <w:rFonts w:eastAsia="Arial" w:cstheme="minorHAnsi"/>
          <w:sz w:val="28"/>
          <w:szCs w:val="28"/>
        </w:rPr>
      </w:pPr>
      <w:r w:rsidRPr="006668CD">
        <w:rPr>
          <w:rFonts w:eastAsia="Arial" w:cstheme="minorHAnsi"/>
          <w:b/>
          <w:bCs/>
          <w:sz w:val="28"/>
          <w:szCs w:val="28"/>
        </w:rPr>
        <w:t>Agenda</w:t>
      </w:r>
    </w:p>
    <w:tbl>
      <w:tblPr>
        <w:tblW w:w="1034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71"/>
        <w:gridCol w:w="2976"/>
        <w:gridCol w:w="1701"/>
      </w:tblGrid>
      <w:tr w:rsidR="0049128E" w:rsidRPr="002318F8" w14:paraId="08C9755C" w14:textId="77777777" w:rsidTr="00896CA4">
        <w:trPr>
          <w:trHeight w:val="537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AE1746E" w14:textId="21246912" w:rsidR="0049128E" w:rsidRPr="00770A94" w:rsidRDefault="0049128E">
            <w:pP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70A9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Welcome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63C7B98" w14:textId="77777777" w:rsidR="0049128E" w:rsidRPr="002318F8" w:rsidRDefault="0049128E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95E7C0B" w14:textId="77777777" w:rsidR="0049128E" w:rsidRPr="002318F8" w:rsidRDefault="0049128E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074D99" w:rsidRPr="002318F8" w14:paraId="1F4C07E1" w14:textId="77777777" w:rsidTr="00896CA4"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BF967C5" w14:textId="563338A0" w:rsidR="00074D99" w:rsidRPr="00716D8E" w:rsidRDefault="00074D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6D8E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ACTIONS From previous meeting</w:t>
            </w:r>
            <w:r w:rsidR="00F31DB3" w:rsidRPr="00716D8E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D3E9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06</w:t>
            </w:r>
            <w:r w:rsidR="0054185E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1D3E94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54185E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C816465" w14:textId="225BD263" w:rsidR="00074D99" w:rsidRPr="002318F8" w:rsidRDefault="00896CA4" w:rsidP="002465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Outcome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CECA98E" w14:textId="64840EA8" w:rsidR="00074D99" w:rsidRPr="002318F8" w:rsidRDefault="00074D99" w:rsidP="002465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18F8">
              <w:rPr>
                <w:rFonts w:eastAsia="Calibri" w:cstheme="minorHAnsi"/>
                <w:color w:val="000000" w:themeColor="text1"/>
                <w:sz w:val="24"/>
                <w:szCs w:val="24"/>
              </w:rPr>
              <w:t>Target Date</w:t>
            </w:r>
          </w:p>
        </w:tc>
      </w:tr>
      <w:tr w:rsidR="00F72D5C" w:rsidRPr="002318F8" w14:paraId="1F53C387" w14:textId="77777777" w:rsidTr="00C8524B">
        <w:trPr>
          <w:trHeight w:val="2503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3BA44" w14:textId="3A7A394F" w:rsidR="00F72D5C" w:rsidRDefault="00282E0C" w:rsidP="00282E0C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282E0C">
              <w:rPr>
                <w:rFonts w:eastAsia="Calibri" w:cstheme="minorHAnsi"/>
                <w:sz w:val="24"/>
                <w:szCs w:val="24"/>
              </w:rPr>
              <w:t>Patient</w:t>
            </w:r>
            <w:r>
              <w:rPr>
                <w:rFonts w:eastAsia="Calibri" w:cstheme="minorHAnsi"/>
                <w:sz w:val="24"/>
                <w:szCs w:val="24"/>
              </w:rPr>
              <w:t xml:space="preserve"> survey (to be covered in agenda item 1)</w:t>
            </w:r>
          </w:p>
          <w:p w14:paraId="65678EA4" w14:textId="0A68BB3A" w:rsidR="00282E0C" w:rsidRDefault="00282E0C" w:rsidP="00282E0C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ARRS</w:t>
            </w:r>
            <w:r w:rsidR="00896CA4">
              <w:rPr>
                <w:rFonts w:eastAsia="Calibri" w:cstheme="minorHAnsi"/>
                <w:sz w:val="24"/>
                <w:szCs w:val="24"/>
              </w:rPr>
              <w:t xml:space="preserve"> team details to be added to website</w:t>
            </w:r>
            <w:r>
              <w:rPr>
                <w:rFonts w:eastAsia="Calibri" w:cstheme="minorHAnsi"/>
                <w:sz w:val="24"/>
                <w:szCs w:val="24"/>
              </w:rPr>
              <w:t xml:space="preserve"> (still outstanding)</w:t>
            </w:r>
            <w:r w:rsidR="00896CA4">
              <w:rPr>
                <w:rFonts w:eastAsia="Calibri" w:cstheme="minorHAnsi"/>
                <w:sz w:val="24"/>
                <w:szCs w:val="24"/>
              </w:rPr>
              <w:t xml:space="preserve"> c/f to next meeting.</w:t>
            </w:r>
          </w:p>
          <w:p w14:paraId="469C266E" w14:textId="04AC2041" w:rsidR="00282E0C" w:rsidRPr="00C8524B" w:rsidRDefault="00967FE5" w:rsidP="00C8524B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C8524B">
              <w:rPr>
                <w:rFonts w:eastAsia="Calibri" w:cstheme="minorHAnsi"/>
                <w:sz w:val="24"/>
                <w:szCs w:val="24"/>
              </w:rPr>
              <w:t>R</w:t>
            </w:r>
            <w:r w:rsidR="00282E0C" w:rsidRPr="00C8524B">
              <w:rPr>
                <w:rFonts w:eastAsia="Calibri" w:cstheme="minorHAnsi"/>
                <w:sz w:val="24"/>
                <w:szCs w:val="24"/>
              </w:rPr>
              <w:t>ecorded message settings</w:t>
            </w:r>
            <w:r w:rsidR="00896CA4" w:rsidRPr="00C8524B">
              <w:rPr>
                <w:rFonts w:eastAsia="Calibri" w:cstheme="minorHAnsi"/>
                <w:sz w:val="24"/>
                <w:szCs w:val="24"/>
              </w:rPr>
              <w:t xml:space="preserve"> – LHW</w:t>
            </w:r>
          </w:p>
          <w:p w14:paraId="5BC3B30B" w14:textId="77777777" w:rsidR="00896CA4" w:rsidRPr="00896CA4" w:rsidRDefault="00896CA4" w:rsidP="00896CA4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14:paraId="46A882FA" w14:textId="77777777" w:rsidR="00896CA4" w:rsidRPr="00896CA4" w:rsidRDefault="00282E0C" w:rsidP="00896CA4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967FE5">
              <w:rPr>
                <w:rFonts w:eastAsia="Calibri" w:cstheme="minorHAnsi"/>
                <w:sz w:val="24"/>
                <w:szCs w:val="24"/>
              </w:rPr>
              <w:t>Lin</w:t>
            </w:r>
            <w:r w:rsidR="00896CA4">
              <w:rPr>
                <w:rFonts w:eastAsia="Calibri" w:cstheme="minorHAnsi"/>
                <w:sz w:val="24"/>
                <w:szCs w:val="24"/>
              </w:rPr>
              <w:t>e</w:t>
            </w:r>
            <w:r w:rsidRPr="00967FE5">
              <w:rPr>
                <w:rFonts w:eastAsia="Calibri" w:cstheme="minorHAnsi"/>
                <w:sz w:val="24"/>
                <w:szCs w:val="24"/>
              </w:rPr>
              <w:t xml:space="preserve"> for blood test results</w:t>
            </w:r>
            <w:r w:rsidR="00896CA4">
              <w:rPr>
                <w:rFonts w:eastAsia="Calibri" w:cstheme="minorHAnsi"/>
                <w:sz w:val="24"/>
                <w:szCs w:val="24"/>
              </w:rPr>
              <w:t xml:space="preserve"> –</w:t>
            </w:r>
          </w:p>
          <w:p w14:paraId="300AC379" w14:textId="62396EE4" w:rsidR="00282E0C" w:rsidRPr="00896CA4" w:rsidRDefault="00282E0C" w:rsidP="00C8524B">
            <w:pPr>
              <w:spacing w:after="0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F228B" w14:textId="77777777" w:rsidR="00F72D5C" w:rsidRDefault="00F72D5C" w:rsidP="00A8338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9C25139" w14:textId="77777777" w:rsidR="00896CA4" w:rsidRDefault="00896CA4" w:rsidP="00A83382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41576C4" w14:textId="77777777" w:rsidR="00896CA4" w:rsidRDefault="00896CA4" w:rsidP="00896CA4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under review, c/f to next meeting.</w:t>
            </w:r>
          </w:p>
          <w:p w14:paraId="7E10233B" w14:textId="401F1295" w:rsidR="00896CA4" w:rsidRPr="00896CA4" w:rsidRDefault="00896CA4" w:rsidP="00896CA4">
            <w:pPr>
              <w:spacing w:after="0"/>
              <w:ind w:left="38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96CA4">
              <w:rPr>
                <w:rFonts w:eastAsia="Calibri" w:cstheme="minorHAnsi"/>
                <w:sz w:val="24"/>
                <w:szCs w:val="24"/>
              </w:rPr>
              <w:t xml:space="preserve">available between 2pm -6.30pm      </w:t>
            </w:r>
          </w:p>
          <w:p w14:paraId="5AB8CBBB" w14:textId="77777777" w:rsidR="00896CA4" w:rsidRDefault="00896CA4" w:rsidP="00896CA4">
            <w:pPr>
              <w:rPr>
                <w:rFonts w:eastAsia="Calibri" w:cstheme="minorHAnsi"/>
                <w:sz w:val="24"/>
                <w:szCs w:val="24"/>
              </w:rPr>
            </w:pPr>
          </w:p>
          <w:p w14:paraId="2B24A04C" w14:textId="77777777" w:rsidR="00ED51C8" w:rsidRDefault="00ED51C8" w:rsidP="00896CA4">
            <w:pPr>
              <w:rPr>
                <w:rFonts w:eastAsia="Calibri" w:cstheme="minorHAnsi"/>
                <w:sz w:val="24"/>
                <w:szCs w:val="24"/>
              </w:rPr>
            </w:pPr>
          </w:p>
          <w:p w14:paraId="53ED6CB1" w14:textId="77777777" w:rsidR="00ED51C8" w:rsidRDefault="00ED51C8" w:rsidP="00896CA4">
            <w:pPr>
              <w:rPr>
                <w:rFonts w:eastAsia="Calibri" w:cstheme="minorHAnsi"/>
                <w:sz w:val="24"/>
                <w:szCs w:val="24"/>
              </w:rPr>
            </w:pPr>
          </w:p>
          <w:p w14:paraId="157203F9" w14:textId="77777777" w:rsidR="00ED51C8" w:rsidRDefault="00ED51C8" w:rsidP="00896CA4">
            <w:pPr>
              <w:rPr>
                <w:rFonts w:eastAsia="Calibri" w:cstheme="minorHAnsi"/>
                <w:sz w:val="24"/>
                <w:szCs w:val="24"/>
              </w:rPr>
            </w:pPr>
          </w:p>
          <w:p w14:paraId="2AF5F890" w14:textId="77777777" w:rsidR="00ED51C8" w:rsidRDefault="00ED51C8" w:rsidP="00896CA4">
            <w:pPr>
              <w:rPr>
                <w:rFonts w:eastAsia="Calibri" w:cstheme="minorHAnsi"/>
                <w:sz w:val="24"/>
                <w:szCs w:val="24"/>
              </w:rPr>
            </w:pPr>
          </w:p>
          <w:p w14:paraId="27F9C623" w14:textId="4C249168" w:rsidR="00ED51C8" w:rsidRPr="002318F8" w:rsidRDefault="00ED51C8" w:rsidP="00896CA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D2038" w14:textId="77777777" w:rsidR="00F72D5C" w:rsidRDefault="00F72D5C" w:rsidP="7DCD2952">
            <w:pPr>
              <w:rPr>
                <w:rFonts w:eastAsia="Calibri" w:cstheme="minorHAnsi"/>
                <w:sz w:val="24"/>
                <w:szCs w:val="24"/>
              </w:rPr>
            </w:pPr>
          </w:p>
          <w:p w14:paraId="72F8D0A4" w14:textId="77777777" w:rsidR="00896CA4" w:rsidRDefault="00896CA4" w:rsidP="7DCD2952">
            <w:pPr>
              <w:rPr>
                <w:rFonts w:eastAsia="Calibri" w:cstheme="minorHAnsi"/>
                <w:sz w:val="24"/>
                <w:szCs w:val="24"/>
              </w:rPr>
            </w:pPr>
          </w:p>
          <w:p w14:paraId="1AD953B8" w14:textId="77777777" w:rsidR="00896CA4" w:rsidRDefault="00896CA4" w:rsidP="7DCD295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Next meeting </w:t>
            </w:r>
          </w:p>
          <w:p w14:paraId="67F92998" w14:textId="77777777" w:rsidR="00896CA4" w:rsidRDefault="00896CA4" w:rsidP="7DCD2952">
            <w:pPr>
              <w:rPr>
                <w:rFonts w:eastAsia="Calibri" w:cstheme="minorHAnsi"/>
                <w:sz w:val="24"/>
                <w:szCs w:val="24"/>
              </w:rPr>
            </w:pPr>
          </w:p>
          <w:p w14:paraId="3432E3A3" w14:textId="3F3B5505" w:rsidR="00896CA4" w:rsidRPr="002318F8" w:rsidRDefault="00896CA4" w:rsidP="7DCD295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Complete</w:t>
            </w:r>
          </w:p>
        </w:tc>
      </w:tr>
    </w:tbl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103"/>
        <w:gridCol w:w="1701"/>
      </w:tblGrid>
      <w:tr w:rsidR="00375E78" w:rsidRPr="002318F8" w14:paraId="7DDF9486" w14:textId="77777777" w:rsidTr="0056614E">
        <w:trPr>
          <w:trHeight w:val="879"/>
        </w:trPr>
        <w:tc>
          <w:tcPr>
            <w:tcW w:w="709" w:type="dxa"/>
            <w:shd w:val="clear" w:color="auto" w:fill="BFBFBF" w:themeFill="background1" w:themeFillShade="BF"/>
          </w:tcPr>
          <w:p w14:paraId="6C75F3C0" w14:textId="77777777" w:rsidR="0083003A" w:rsidRDefault="0083003A" w:rsidP="00E60EA3">
            <w:pPr>
              <w:ind w:right="27"/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  <w:p w14:paraId="50F3A65D" w14:textId="221DCE09" w:rsidR="00375E78" w:rsidRPr="002318F8" w:rsidRDefault="004C3002" w:rsidP="00E60EA3">
            <w:pPr>
              <w:ind w:right="2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New </w:t>
            </w:r>
            <w:r w:rsidR="00375E78" w:rsidRPr="002318F8">
              <w:rPr>
                <w:rFonts w:eastAsia="Arial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eastAsia="Arial" w:cstheme="minorHAnsi"/>
                <w:b/>
                <w:bCs/>
                <w:sz w:val="24"/>
                <w:szCs w:val="24"/>
              </w:rPr>
              <w:t>tem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E420CD6" w14:textId="77777777" w:rsidR="00375E78" w:rsidRPr="002318F8" w:rsidRDefault="00375E78" w:rsidP="006712FB">
            <w:pPr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14:paraId="36F3396C" w14:textId="77777777" w:rsidR="00375E78" w:rsidRPr="002318F8" w:rsidRDefault="00375E78" w:rsidP="006712FB">
            <w:pPr>
              <w:jc w:val="both"/>
              <w:rPr>
                <w:rFonts w:eastAsia="Arial" w:cstheme="minorHAnsi"/>
                <w:sz w:val="24"/>
                <w:szCs w:val="24"/>
              </w:rPr>
            </w:pPr>
            <w:r w:rsidRPr="002318F8">
              <w:rPr>
                <w:rFonts w:eastAsia="Arial" w:cstheme="minorHAnsi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BEEA93F" w14:textId="0E7936C0" w:rsidR="00375E78" w:rsidRPr="001D6B17" w:rsidRDefault="001D6B17" w:rsidP="001D6B17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1D6B17">
              <w:rPr>
                <w:rFonts w:eastAsia="Arial" w:cstheme="minorHAnsi"/>
                <w:b/>
                <w:bCs/>
                <w:sz w:val="24"/>
                <w:szCs w:val="24"/>
              </w:rPr>
              <w:t xml:space="preserve">Agreed </w:t>
            </w:r>
            <w:r w:rsidR="00375E78" w:rsidRPr="001D6B17">
              <w:rPr>
                <w:rFonts w:eastAsia="Arial" w:cstheme="minorHAnsi"/>
                <w:b/>
                <w:bCs/>
                <w:sz w:val="24"/>
                <w:szCs w:val="24"/>
              </w:rPr>
              <w:t>Actions</w:t>
            </w:r>
            <w:r w:rsidRPr="001D6B1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and Owner</w:t>
            </w:r>
          </w:p>
        </w:tc>
      </w:tr>
      <w:tr w:rsidR="00375E78" w:rsidRPr="002318F8" w14:paraId="786397BD" w14:textId="77777777" w:rsidTr="00226ADF">
        <w:trPr>
          <w:trHeight w:val="5944"/>
        </w:trPr>
        <w:tc>
          <w:tcPr>
            <w:tcW w:w="709" w:type="dxa"/>
            <w:shd w:val="clear" w:color="auto" w:fill="FFFFFF" w:themeFill="background1"/>
          </w:tcPr>
          <w:p w14:paraId="0551D331" w14:textId="0DF8D253" w:rsidR="00375E78" w:rsidRPr="00021B4F" w:rsidRDefault="001A7825" w:rsidP="00021B4F">
            <w:pPr>
              <w:pStyle w:val="ListParagraph"/>
              <w:numPr>
                <w:ilvl w:val="0"/>
                <w:numId w:val="22"/>
              </w:numPr>
              <w:tabs>
                <w:tab w:val="left" w:pos="244"/>
              </w:tabs>
              <w:ind w:right="27"/>
              <w:jc w:val="center"/>
              <w:rPr>
                <w:rFonts w:eastAsia="Arial" w:cstheme="minorHAnsi"/>
                <w:sz w:val="24"/>
                <w:szCs w:val="24"/>
              </w:rPr>
            </w:pPr>
            <w:r w:rsidRPr="00021B4F">
              <w:rPr>
                <w:rFonts w:eastAsia="Arial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5C8E6528" w14:textId="77777777" w:rsidR="0054185E" w:rsidRDefault="00A658E3" w:rsidP="002B6562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t xml:space="preserve">Review </w:t>
            </w:r>
            <w:r w:rsidR="0056614E" w:rsidRPr="00A658E3">
              <w:rPr>
                <w:rFonts w:eastAsia="Arial" w:cstheme="minorHAnsi"/>
                <w:b/>
                <w:bCs/>
                <w:sz w:val="24"/>
                <w:szCs w:val="24"/>
              </w:rPr>
              <w:t>Patient feedback</w:t>
            </w:r>
            <w:r w:rsidR="0056614E">
              <w:rPr>
                <w:rFonts w:eastAsia="Arial" w:cstheme="minorHAnsi"/>
                <w:sz w:val="24"/>
                <w:szCs w:val="24"/>
              </w:rPr>
              <w:t xml:space="preserve"> from 3 surveys</w:t>
            </w:r>
            <w:r w:rsidR="00021B4F">
              <w:rPr>
                <w:rFonts w:eastAsia="Arial" w:cstheme="minorHAnsi"/>
                <w:sz w:val="24"/>
                <w:szCs w:val="24"/>
              </w:rPr>
              <w:t xml:space="preserve"> (LHW)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6DF0207F" w14:textId="4CD296CF" w:rsidR="00A658E3" w:rsidRPr="0056614E" w:rsidRDefault="00A658E3" w:rsidP="002B6562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August </w:t>
            </w:r>
            <w:proofErr w:type="spellStart"/>
            <w:r>
              <w:rPr>
                <w:rFonts w:eastAsia="Arial" w:cstheme="minorHAnsi"/>
                <w:sz w:val="24"/>
                <w:szCs w:val="24"/>
              </w:rPr>
              <w:t>FFT</w:t>
            </w:r>
            <w:proofErr w:type="spellEnd"/>
            <w:r>
              <w:rPr>
                <w:rFonts w:eastAsia="Arial" w:cstheme="minorHAnsi"/>
                <w:sz w:val="24"/>
                <w:szCs w:val="24"/>
              </w:rPr>
              <w:t xml:space="preserve">, National GP survey results, Relocation survey </w:t>
            </w:r>
          </w:p>
        </w:tc>
        <w:tc>
          <w:tcPr>
            <w:tcW w:w="5103" w:type="dxa"/>
            <w:shd w:val="clear" w:color="auto" w:fill="FFFFFF" w:themeFill="background1"/>
          </w:tcPr>
          <w:p w14:paraId="5BE9EAD6" w14:textId="77777777" w:rsidR="00A03FA7" w:rsidRDefault="00AB0AED" w:rsidP="004C18E2">
            <w:pPr>
              <w:pStyle w:val="NoSpacing"/>
            </w:pPr>
            <w:r>
              <w:t>Lynne explained the usual procedure for feedback.</w:t>
            </w:r>
          </w:p>
          <w:p w14:paraId="7C0C1E23" w14:textId="21C3B7D9" w:rsidR="00AB0AED" w:rsidRDefault="00AB0AED" w:rsidP="004C18E2">
            <w:pPr>
              <w:pStyle w:val="NoSpacing"/>
            </w:pPr>
            <w:r>
              <w:t xml:space="preserve">Patients receive an SMS after </w:t>
            </w:r>
            <w:r w:rsidR="00226ADF">
              <w:t xml:space="preserve">their </w:t>
            </w:r>
            <w:r>
              <w:t xml:space="preserve">visit to </w:t>
            </w:r>
            <w:r w:rsidR="00226ADF">
              <w:t xml:space="preserve">the </w:t>
            </w:r>
            <w:r>
              <w:t>practice.</w:t>
            </w:r>
          </w:p>
          <w:p w14:paraId="3C78F0E8" w14:textId="77777777" w:rsidR="00226ADF" w:rsidRDefault="00AB0AED" w:rsidP="004C18E2">
            <w:pPr>
              <w:pStyle w:val="NoSpacing"/>
            </w:pPr>
            <w:r>
              <w:t xml:space="preserve">Responses are anonymous. </w:t>
            </w:r>
          </w:p>
          <w:p w14:paraId="614EF0E1" w14:textId="307AD136" w:rsidR="00AB0AED" w:rsidRDefault="00AB0AED" w:rsidP="004C18E2">
            <w:pPr>
              <w:pStyle w:val="NoSpacing"/>
            </w:pPr>
            <w:r>
              <w:t>These are then considered by practice staff with a view to addressing any issues and enabl</w:t>
            </w:r>
            <w:r w:rsidR="009D22DD">
              <w:t>ing</w:t>
            </w:r>
            <w:r>
              <w:t xml:space="preserve"> </w:t>
            </w:r>
            <w:r w:rsidR="00226ADF">
              <w:t xml:space="preserve">any </w:t>
            </w:r>
            <w:r>
              <w:t xml:space="preserve">required improvements. </w:t>
            </w:r>
            <w:r w:rsidR="00226ADF">
              <w:t>The a</w:t>
            </w:r>
            <w:r>
              <w:t xml:space="preserve">ge and gender of responders are also looked at. The response rate is low, but it is voluntary.  Recent replies showed 89% said their experience was </w:t>
            </w:r>
            <w:r w:rsidR="00935BF2">
              <w:t xml:space="preserve">very </w:t>
            </w:r>
            <w:r>
              <w:t>good</w:t>
            </w:r>
            <w:r w:rsidR="00226ADF">
              <w:t>/</w:t>
            </w:r>
            <w:r>
              <w:t xml:space="preserve">good. Less than 5% listed </w:t>
            </w:r>
            <w:r w:rsidR="00226ADF">
              <w:t xml:space="preserve">it </w:t>
            </w:r>
            <w:r>
              <w:t>as poor/very poor.</w:t>
            </w:r>
          </w:p>
          <w:p w14:paraId="4A2D4763" w14:textId="77777777" w:rsidR="00A72809" w:rsidRDefault="00A72809" w:rsidP="004C18E2">
            <w:pPr>
              <w:pStyle w:val="NoSpacing"/>
              <w:rPr>
                <w:b/>
                <w:bCs/>
                <w:i/>
                <w:iCs/>
              </w:rPr>
            </w:pPr>
          </w:p>
          <w:p w14:paraId="56389EB5" w14:textId="3E175D4B" w:rsidR="00AB0AED" w:rsidRDefault="00AB0AED" w:rsidP="004C18E2">
            <w:pPr>
              <w:pStyle w:val="NoSpacing"/>
            </w:pPr>
            <w:r>
              <w:t>Lynne also explained that there is an annua</w:t>
            </w:r>
            <w:r w:rsidR="00226ADF">
              <w:t>l</w:t>
            </w:r>
            <w:r>
              <w:t xml:space="preserve"> survey where results can be compared with national results. The last such survey indicated the practice was </w:t>
            </w:r>
            <w:r w:rsidR="00226ADF">
              <w:t xml:space="preserve">generally performing </w:t>
            </w:r>
            <w:r>
              <w:t>well above the national average</w:t>
            </w:r>
            <w:r w:rsidR="00226ADF">
              <w:t xml:space="preserve"> in most areas. The lowest score was in the % of patients who were able to be seen by their preferred GP. There are legitimate reasons for this</w:t>
            </w:r>
            <w:r w:rsidR="00935BF2">
              <w:t xml:space="preserve"> which Julia outlined</w:t>
            </w:r>
            <w:r w:rsidR="00226ADF">
              <w:t xml:space="preserve">, for example the number of GPs </w:t>
            </w:r>
            <w:r w:rsidR="00935BF2">
              <w:t xml:space="preserve">working different days, locum GP’s and the support from other health care professionals. </w:t>
            </w:r>
          </w:p>
          <w:p w14:paraId="3362CB90" w14:textId="77777777" w:rsidR="00A72809" w:rsidRDefault="00A72809" w:rsidP="004C18E2">
            <w:pPr>
              <w:pStyle w:val="NoSpacing"/>
            </w:pPr>
          </w:p>
          <w:p w14:paraId="75680F18" w14:textId="77777777" w:rsidR="00A72809" w:rsidRPr="004C18E2" w:rsidRDefault="00A72809" w:rsidP="00A72809">
            <w:pPr>
              <w:pStyle w:val="NoSpacing"/>
              <w:rPr>
                <w:b/>
                <w:bCs/>
                <w:i/>
                <w:iCs/>
              </w:rPr>
            </w:pPr>
            <w:r w:rsidRPr="004C18E2">
              <w:rPr>
                <w:b/>
                <w:bCs/>
                <w:i/>
                <w:iCs/>
              </w:rPr>
              <w:t>(See attached document</w:t>
            </w:r>
            <w:r>
              <w:rPr>
                <w:b/>
                <w:bCs/>
                <w:i/>
                <w:iCs/>
              </w:rPr>
              <w:t>s</w:t>
            </w:r>
            <w:r w:rsidRPr="004C18E2">
              <w:rPr>
                <w:b/>
                <w:bCs/>
                <w:i/>
                <w:iCs/>
              </w:rPr>
              <w:t xml:space="preserve"> for more detailed analysis)</w:t>
            </w:r>
          </w:p>
          <w:p w14:paraId="7379B3D4" w14:textId="20A32596" w:rsidR="00AB0AED" w:rsidRPr="00345DBD" w:rsidRDefault="00AB0AED" w:rsidP="004C18E2">
            <w:pPr>
              <w:pStyle w:val="NoSpacing"/>
            </w:pPr>
          </w:p>
        </w:tc>
        <w:tc>
          <w:tcPr>
            <w:tcW w:w="1701" w:type="dxa"/>
            <w:shd w:val="clear" w:color="auto" w:fill="FFFFFF" w:themeFill="background1"/>
          </w:tcPr>
          <w:p w14:paraId="05DFDE66" w14:textId="64198B0D" w:rsidR="00375E78" w:rsidRPr="002318F8" w:rsidRDefault="00375E78" w:rsidP="006712FB">
            <w:pPr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375E78" w:rsidRPr="002318F8" w14:paraId="69774374" w14:textId="77777777" w:rsidTr="0056614E">
        <w:trPr>
          <w:trHeight w:val="879"/>
        </w:trPr>
        <w:tc>
          <w:tcPr>
            <w:tcW w:w="709" w:type="dxa"/>
            <w:shd w:val="clear" w:color="auto" w:fill="FFFFFF" w:themeFill="background1"/>
          </w:tcPr>
          <w:p w14:paraId="1FC11FB4" w14:textId="1DA9823C" w:rsidR="00375E78" w:rsidRPr="00A03FA7" w:rsidRDefault="001A7825" w:rsidP="00021B4F">
            <w:pPr>
              <w:pStyle w:val="ListParagraph"/>
              <w:numPr>
                <w:ilvl w:val="0"/>
                <w:numId w:val="22"/>
              </w:numPr>
              <w:ind w:right="2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</w:tcPr>
          <w:p w14:paraId="383865A1" w14:textId="39631B03" w:rsidR="00A658E3" w:rsidRPr="00E87AA0" w:rsidRDefault="00A658E3" w:rsidP="00226ADF">
            <w:pPr>
              <w:ind w:left="34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87AA0">
              <w:rPr>
                <w:rFonts w:eastAsia="Arial" w:cstheme="minorHAnsi"/>
                <w:b/>
                <w:bCs/>
                <w:sz w:val="24"/>
                <w:szCs w:val="24"/>
              </w:rPr>
              <w:t>Update from practice staff</w:t>
            </w:r>
            <w:r w:rsidR="00226ADF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5CD6E9" w14:textId="64516B40" w:rsidR="00021B4F" w:rsidRPr="00226ADF" w:rsidRDefault="0056614E" w:rsidP="00226ADF">
            <w:pPr>
              <w:pStyle w:val="ListParagraph"/>
              <w:numPr>
                <w:ilvl w:val="1"/>
                <w:numId w:val="22"/>
              </w:num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  <w:r w:rsidRPr="00226ADF">
              <w:rPr>
                <w:rFonts w:eastAsia="Arial" w:cstheme="minorHAnsi"/>
                <w:sz w:val="24"/>
                <w:szCs w:val="24"/>
              </w:rPr>
              <w:t>Patient DNAs</w:t>
            </w:r>
            <w:r w:rsidR="00021B4F" w:rsidRPr="00226ADF">
              <w:rPr>
                <w:rFonts w:eastAsia="Arial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4B0D9D1E" w14:textId="77777777" w:rsidR="00226ADF" w:rsidRDefault="00226ADF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1AF93C6D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361C3504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47595E2B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71C1F74B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56D185DB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56ED050B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117BEC3B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728DED37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245C23ED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54F65871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1E2D6FD4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245CD3ED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4BC90A09" w14:textId="77777777" w:rsidR="001921C2" w:rsidRDefault="001921C2" w:rsidP="00226ADF">
            <w:pPr>
              <w:tabs>
                <w:tab w:val="left" w:pos="176"/>
              </w:tabs>
              <w:ind w:right="456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14AC99CC" w14:textId="14C81CE9" w:rsidR="008D6CF2" w:rsidRPr="00E87AA0" w:rsidRDefault="00E87AA0" w:rsidP="001921C2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2.2 </w:t>
            </w:r>
            <w:r w:rsidR="00A658E3" w:rsidRPr="00E87AA0">
              <w:rPr>
                <w:rFonts w:eastAsia="Arial" w:cstheme="minorHAnsi"/>
                <w:sz w:val="24"/>
                <w:szCs w:val="24"/>
              </w:rPr>
              <w:t>Flu &amp; covid schedule</w:t>
            </w:r>
          </w:p>
          <w:p w14:paraId="2DAA6A3C" w14:textId="77777777" w:rsidR="001921C2" w:rsidRDefault="001921C2" w:rsidP="00E87AA0">
            <w:pPr>
              <w:ind w:left="34"/>
              <w:rPr>
                <w:rFonts w:eastAsia="Arial" w:cstheme="minorHAnsi"/>
                <w:sz w:val="24"/>
                <w:szCs w:val="24"/>
              </w:rPr>
            </w:pPr>
          </w:p>
          <w:p w14:paraId="6C95875B" w14:textId="77777777" w:rsidR="001921C2" w:rsidRDefault="001921C2" w:rsidP="00E87AA0">
            <w:pPr>
              <w:ind w:left="34"/>
              <w:rPr>
                <w:rFonts w:eastAsia="Arial" w:cstheme="minorHAnsi"/>
                <w:sz w:val="24"/>
                <w:szCs w:val="24"/>
              </w:rPr>
            </w:pPr>
          </w:p>
          <w:p w14:paraId="319FE434" w14:textId="77777777" w:rsidR="001921C2" w:rsidRDefault="001921C2" w:rsidP="00E87AA0">
            <w:pPr>
              <w:ind w:left="34"/>
              <w:rPr>
                <w:rFonts w:eastAsia="Arial" w:cstheme="minorHAnsi"/>
                <w:sz w:val="24"/>
                <w:szCs w:val="24"/>
              </w:rPr>
            </w:pPr>
          </w:p>
          <w:p w14:paraId="458CA328" w14:textId="77777777" w:rsidR="001921C2" w:rsidRDefault="001921C2" w:rsidP="00E87AA0">
            <w:pPr>
              <w:ind w:left="34"/>
              <w:rPr>
                <w:rFonts w:eastAsia="Arial" w:cstheme="minorHAnsi"/>
                <w:sz w:val="24"/>
                <w:szCs w:val="24"/>
              </w:rPr>
            </w:pPr>
          </w:p>
          <w:p w14:paraId="1C7AD22C" w14:textId="3F76A45F" w:rsidR="008D6CF2" w:rsidRPr="00E87AA0" w:rsidRDefault="00E87AA0" w:rsidP="00E87AA0">
            <w:pPr>
              <w:ind w:left="34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2.3 </w:t>
            </w:r>
            <w:r w:rsidR="008D6CF2" w:rsidRPr="00E87AA0">
              <w:rPr>
                <w:rFonts w:eastAsia="Arial" w:cstheme="minorHAnsi"/>
                <w:sz w:val="24"/>
                <w:szCs w:val="24"/>
              </w:rPr>
              <w:t xml:space="preserve">Project Hercules </w:t>
            </w:r>
            <w:r>
              <w:rPr>
                <w:rFonts w:eastAsia="Arial" w:cstheme="minorHAnsi"/>
                <w:sz w:val="24"/>
                <w:szCs w:val="24"/>
              </w:rPr>
              <w:t>-</w:t>
            </w:r>
          </w:p>
          <w:p w14:paraId="2EDDA2CC" w14:textId="6FDADAD2" w:rsidR="008D6CF2" w:rsidRPr="00E87AA0" w:rsidRDefault="008D6CF2" w:rsidP="00E87AA0">
            <w:pPr>
              <w:ind w:left="34"/>
              <w:rPr>
                <w:rFonts w:eastAsia="Arial" w:cstheme="minorHAnsi"/>
                <w:i/>
                <w:iCs/>
                <w:sz w:val="24"/>
                <w:szCs w:val="24"/>
              </w:rPr>
            </w:pPr>
            <w:r w:rsidRPr="00E87AA0">
              <w:rPr>
                <w:rFonts w:eastAsia="Arial" w:cstheme="minorHAnsi"/>
                <w:i/>
                <w:iCs/>
                <w:sz w:val="24"/>
                <w:szCs w:val="24"/>
              </w:rPr>
              <w:t>No further update on this project</w:t>
            </w:r>
          </w:p>
          <w:p w14:paraId="14999CEB" w14:textId="07BB4A86" w:rsidR="00A658E3" w:rsidRPr="008D6CF2" w:rsidRDefault="00A658E3" w:rsidP="00E87AA0">
            <w:pPr>
              <w:ind w:left="34"/>
              <w:rPr>
                <w:rFonts w:eastAsia="Arial" w:cstheme="minorHAnsi"/>
                <w:i/>
                <w:iCs/>
                <w:sz w:val="24"/>
                <w:szCs w:val="24"/>
              </w:rPr>
            </w:pPr>
          </w:p>
          <w:p w14:paraId="4EEA018D" w14:textId="48B4805A" w:rsidR="00F51D79" w:rsidRPr="00021B4F" w:rsidRDefault="00F51D79" w:rsidP="00E87AA0">
            <w:pPr>
              <w:ind w:left="34"/>
              <w:rPr>
                <w:rFonts w:eastAsia="Arial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B05C63E" w14:textId="77777777" w:rsidR="00375E78" w:rsidRDefault="00375E78" w:rsidP="004C3002">
            <w:pPr>
              <w:ind w:left="360"/>
              <w:jc w:val="both"/>
              <w:rPr>
                <w:rFonts w:eastAsia="Arial" w:cstheme="minorHAnsi"/>
                <w:sz w:val="24"/>
                <w:szCs w:val="24"/>
              </w:rPr>
            </w:pPr>
          </w:p>
          <w:p w14:paraId="33114A7B" w14:textId="7847590A" w:rsidR="00226ADF" w:rsidRDefault="00226ADF" w:rsidP="004C3002">
            <w:pPr>
              <w:ind w:left="360"/>
              <w:jc w:val="both"/>
              <w:rPr>
                <w:rFonts w:eastAsia="Arial" w:cstheme="minorHAnsi"/>
                <w:sz w:val="24"/>
                <w:szCs w:val="24"/>
              </w:rPr>
            </w:pPr>
          </w:p>
          <w:p w14:paraId="578D8E92" w14:textId="77777777" w:rsidR="001921C2" w:rsidRDefault="001921C2" w:rsidP="00ED51C8">
            <w:pPr>
              <w:pStyle w:val="NoSpacing"/>
            </w:pPr>
            <w:r>
              <w:t xml:space="preserve">2.1 </w:t>
            </w:r>
          </w:p>
          <w:p w14:paraId="515B30E8" w14:textId="7DB37FA7" w:rsidR="00ED51C8" w:rsidRDefault="001921C2" w:rsidP="00ED51C8">
            <w:pPr>
              <w:pStyle w:val="NoSpacing"/>
            </w:pPr>
            <w:r>
              <w:t>L</w:t>
            </w:r>
            <w:r w:rsidR="00ED51C8">
              <w:t xml:space="preserve">ynne outlined the appointment reminder system (reminder messages that also contain a link to cancel appointment if needed) but despite this, DNAs remain high although </w:t>
            </w:r>
            <w:r w:rsidR="009D22DD">
              <w:t xml:space="preserve">they </w:t>
            </w:r>
            <w:r w:rsidR="00ED51C8">
              <w:t>have reduced slightly.</w:t>
            </w:r>
          </w:p>
          <w:p w14:paraId="77472468" w14:textId="15C761D4" w:rsidR="00226ADF" w:rsidRDefault="00ED51C8" w:rsidP="00ED51C8">
            <w:pPr>
              <w:pStyle w:val="NoSpacing"/>
            </w:pPr>
            <w:r>
              <w:t>In September</w:t>
            </w:r>
            <w:r w:rsidR="009D22DD">
              <w:t xml:space="preserve"> 2023</w:t>
            </w:r>
            <w:r>
              <w:t xml:space="preserve">, 98 nurse appointments were missed and 32 GP appointments. </w:t>
            </w:r>
          </w:p>
          <w:p w14:paraId="2C123B2A" w14:textId="4C3F6BED" w:rsidR="00ED51C8" w:rsidRDefault="00ED51C8" w:rsidP="00ED51C8">
            <w:pPr>
              <w:pStyle w:val="NoSpacing"/>
            </w:pPr>
            <w:r>
              <w:t>The practice DNA policy is to send out letters each time. Practice reserves the right to ask patients to go elsewhere if 3 appointments are missed without good reason or cancelling.</w:t>
            </w:r>
          </w:p>
          <w:p w14:paraId="1913AB1F" w14:textId="77777777" w:rsidR="00ED51C8" w:rsidRDefault="00ED51C8" w:rsidP="00ED51C8">
            <w:pPr>
              <w:pStyle w:val="NoSpacing"/>
            </w:pPr>
            <w:r>
              <w:t>Sam raised the issue of possibly multiple appointments being made.</w:t>
            </w:r>
          </w:p>
          <w:p w14:paraId="54732A98" w14:textId="77777777" w:rsidR="00ED51C8" w:rsidRDefault="00ED51C8" w:rsidP="00ED51C8">
            <w:pPr>
              <w:pStyle w:val="NoSpacing"/>
            </w:pPr>
            <w:r>
              <w:t>Information about DNAs is now being displayed on the waiting room notice boards.</w:t>
            </w:r>
          </w:p>
          <w:p w14:paraId="6BEA0165" w14:textId="77777777" w:rsidR="001921C2" w:rsidRDefault="001921C2" w:rsidP="00ED51C8">
            <w:pPr>
              <w:pStyle w:val="NoSpacing"/>
            </w:pPr>
          </w:p>
          <w:p w14:paraId="04FF2941" w14:textId="7A92CBE4" w:rsidR="001921C2" w:rsidRDefault="001921C2" w:rsidP="00ED51C8">
            <w:pPr>
              <w:pStyle w:val="NoSpacing"/>
            </w:pPr>
            <w:r>
              <w:t>2.2</w:t>
            </w:r>
          </w:p>
          <w:p w14:paraId="51F59C27" w14:textId="72844095" w:rsidR="001921C2" w:rsidRDefault="001921C2" w:rsidP="00ED51C8">
            <w:pPr>
              <w:pStyle w:val="NoSpacing"/>
            </w:pPr>
            <w:r>
              <w:t>Invitations for flu and covid vaccines are currently being sent out in order of p</w:t>
            </w:r>
            <w:r w:rsidR="009D22DD">
              <w:t>ri</w:t>
            </w:r>
            <w:r>
              <w:t>ority.</w:t>
            </w:r>
          </w:p>
          <w:p w14:paraId="67044EBF" w14:textId="20F151DF" w:rsidR="001921C2" w:rsidRDefault="001921C2" w:rsidP="00ED51C8">
            <w:pPr>
              <w:pStyle w:val="NoSpacing"/>
            </w:pPr>
            <w:r>
              <w:t>The self</w:t>
            </w:r>
            <w:r w:rsidR="00655DB6">
              <w:t>-</w:t>
            </w:r>
            <w:r>
              <w:t xml:space="preserve">booking system is working </w:t>
            </w:r>
            <w:proofErr w:type="gramStart"/>
            <w:r>
              <w:t>well</w:t>
            </w:r>
            <w:proofErr w:type="gramEnd"/>
          </w:p>
          <w:p w14:paraId="51732FD9" w14:textId="77777777" w:rsidR="001921C2" w:rsidRDefault="001921C2" w:rsidP="00ED51C8">
            <w:pPr>
              <w:pStyle w:val="NoSpacing"/>
            </w:pPr>
          </w:p>
          <w:p w14:paraId="4497B79A" w14:textId="77777777" w:rsidR="001921C2" w:rsidRDefault="001921C2" w:rsidP="00ED51C8">
            <w:pPr>
              <w:pStyle w:val="NoSpacing"/>
            </w:pPr>
            <w:r>
              <w:t>2.3</w:t>
            </w:r>
          </w:p>
          <w:p w14:paraId="03DA171B" w14:textId="6E6072B1" w:rsidR="001921C2" w:rsidRPr="00345DBD" w:rsidRDefault="001921C2" w:rsidP="00ED51C8">
            <w:pPr>
              <w:pStyle w:val="NoSpacing"/>
            </w:pPr>
            <w:r>
              <w:t>Lynne explained that there are various reasons for delays. Finance</w:t>
            </w:r>
            <w:r w:rsidR="000F135D">
              <w:t>/budget issues across the NHS,  capacity/space audits in NHS buildings across the country being carried out,</w:t>
            </w:r>
            <w:r>
              <w:t xml:space="preserve"> w</w:t>
            </w:r>
            <w:r w:rsidR="009D22DD">
              <w:t>ere</w:t>
            </w:r>
            <w:r>
              <w:t xml:space="preserve"> slowing down </w:t>
            </w:r>
            <w:r w:rsidR="009D22DD">
              <w:lastRenderedPageBreak/>
              <w:t>progress</w:t>
            </w:r>
            <w:r>
              <w:t>. There is a meeting scheduled for October 24</w:t>
            </w:r>
            <w:r w:rsidRPr="001921C2">
              <w:rPr>
                <w:vertAlign w:val="superscript"/>
              </w:rPr>
              <w:t>th</w:t>
            </w:r>
            <w:r>
              <w:t>.</w:t>
            </w:r>
            <w:r w:rsidR="000F135D">
              <w:t xml:space="preserve"> A further update will be provided at the next meeting.</w:t>
            </w:r>
          </w:p>
        </w:tc>
        <w:tc>
          <w:tcPr>
            <w:tcW w:w="1701" w:type="dxa"/>
            <w:shd w:val="clear" w:color="auto" w:fill="FFFFFF" w:themeFill="background1"/>
          </w:tcPr>
          <w:p w14:paraId="6CE42610" w14:textId="77777777" w:rsidR="00375E78" w:rsidRPr="001921C2" w:rsidRDefault="00375E78" w:rsidP="001921C2">
            <w:pPr>
              <w:pStyle w:val="NoSpacing"/>
              <w:rPr>
                <w:b/>
                <w:bCs/>
              </w:rPr>
            </w:pPr>
          </w:p>
          <w:p w14:paraId="00D9DC23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407D754B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13CE8DA6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4BCBD09A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77ABDD4F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5E0CF2EC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1ADB1C99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035B736C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2F4E7AAA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41EF5D51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07663AFC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06F78A4E" w14:textId="77777777" w:rsidR="00ED51C8" w:rsidRPr="001921C2" w:rsidRDefault="00ED51C8" w:rsidP="001921C2">
            <w:pPr>
              <w:pStyle w:val="NoSpacing"/>
              <w:rPr>
                <w:b/>
                <w:bCs/>
              </w:rPr>
            </w:pPr>
          </w:p>
          <w:p w14:paraId="26E2E4FB" w14:textId="194CCF80" w:rsidR="00ED51C8" w:rsidRPr="001921C2" w:rsidRDefault="00ED51C8" w:rsidP="001921C2">
            <w:pPr>
              <w:pStyle w:val="NoSpacing"/>
              <w:rPr>
                <w:b/>
                <w:bCs/>
              </w:rPr>
            </w:pPr>
            <w:r w:rsidRPr="001921C2">
              <w:rPr>
                <w:b/>
                <w:bCs/>
              </w:rPr>
              <w:t xml:space="preserve">LHW to </w:t>
            </w:r>
            <w:r w:rsidR="001921C2" w:rsidRPr="001921C2">
              <w:rPr>
                <w:b/>
                <w:bCs/>
              </w:rPr>
              <w:t xml:space="preserve">emphasise the knock-on effect of DNAs for other patients </w:t>
            </w:r>
            <w:r w:rsidR="009D22DD">
              <w:rPr>
                <w:b/>
                <w:bCs/>
              </w:rPr>
              <w:t>on notice board information</w:t>
            </w:r>
          </w:p>
        </w:tc>
      </w:tr>
      <w:tr w:rsidR="00375E78" w:rsidRPr="002318F8" w14:paraId="2FF3DA97" w14:textId="77777777" w:rsidTr="0056614E">
        <w:trPr>
          <w:trHeight w:val="879"/>
        </w:trPr>
        <w:tc>
          <w:tcPr>
            <w:tcW w:w="709" w:type="dxa"/>
            <w:shd w:val="clear" w:color="auto" w:fill="FFFFFF" w:themeFill="background1"/>
          </w:tcPr>
          <w:p w14:paraId="1F63A3EA" w14:textId="475F6D14" w:rsidR="00375E78" w:rsidRPr="00E53FF9" w:rsidRDefault="00282E0C" w:rsidP="00021B4F">
            <w:pPr>
              <w:pStyle w:val="ListParagraph"/>
              <w:numPr>
                <w:ilvl w:val="0"/>
                <w:numId w:val="22"/>
              </w:numPr>
              <w:ind w:right="2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P</w:t>
            </w:r>
          </w:p>
        </w:tc>
        <w:tc>
          <w:tcPr>
            <w:tcW w:w="2835" w:type="dxa"/>
            <w:shd w:val="clear" w:color="auto" w:fill="FFFFFF" w:themeFill="background1"/>
          </w:tcPr>
          <w:p w14:paraId="79483330" w14:textId="4B419ECB" w:rsidR="0056614E" w:rsidRPr="00E87AA0" w:rsidRDefault="0056614E" w:rsidP="00E87AA0">
            <w:pPr>
              <w:ind w:left="34"/>
              <w:rPr>
                <w:rFonts w:eastAsia="Arial" w:cstheme="minorHAnsi"/>
                <w:sz w:val="24"/>
                <w:szCs w:val="24"/>
              </w:rPr>
            </w:pPr>
            <w:r w:rsidRPr="00E87AA0">
              <w:rPr>
                <w:rFonts w:eastAsia="Arial" w:cstheme="minorHAnsi"/>
                <w:b/>
                <w:bCs/>
                <w:sz w:val="24"/>
                <w:szCs w:val="24"/>
              </w:rPr>
              <w:t xml:space="preserve">PPG </w:t>
            </w:r>
            <w:r w:rsidR="008D6CF2" w:rsidRPr="00E87AA0">
              <w:rPr>
                <w:rFonts w:eastAsia="Arial" w:cstheme="minorHAnsi"/>
                <w:b/>
                <w:bCs/>
                <w:sz w:val="24"/>
                <w:szCs w:val="24"/>
              </w:rPr>
              <w:t>12-month review</w:t>
            </w:r>
            <w:r w:rsidRPr="00E87AA0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2DF57BF2" w14:textId="7F3D667A" w:rsidR="0056614E" w:rsidRPr="00E87AA0" w:rsidRDefault="0056614E" w:rsidP="00E87AA0">
            <w:pPr>
              <w:ind w:left="34"/>
              <w:rPr>
                <w:rFonts w:eastAsia="Arial" w:cstheme="minorHAnsi"/>
                <w:i/>
                <w:iCs/>
                <w:sz w:val="24"/>
                <w:szCs w:val="24"/>
              </w:rPr>
            </w:pPr>
            <w:r w:rsidRPr="00E87AA0">
              <w:rPr>
                <w:rFonts w:eastAsia="Arial" w:cstheme="minorHAnsi"/>
                <w:i/>
                <w:iCs/>
                <w:sz w:val="24"/>
                <w:szCs w:val="24"/>
              </w:rPr>
              <w:t xml:space="preserve">Reflection and </w:t>
            </w:r>
            <w:r w:rsidR="00A658E3" w:rsidRPr="00E87AA0">
              <w:rPr>
                <w:rFonts w:eastAsia="Arial" w:cstheme="minorHAnsi"/>
                <w:i/>
                <w:iCs/>
                <w:sz w:val="24"/>
                <w:szCs w:val="24"/>
              </w:rPr>
              <w:t>feedback on progress and level of involvement</w:t>
            </w:r>
            <w:r w:rsidR="008D6CF2" w:rsidRPr="00E87AA0">
              <w:rPr>
                <w:rFonts w:eastAsia="Arial" w:cstheme="minorHAnsi"/>
                <w:i/>
                <w:iCs/>
                <w:sz w:val="24"/>
                <w:szCs w:val="24"/>
              </w:rPr>
              <w:t xml:space="preserve">. </w:t>
            </w:r>
          </w:p>
          <w:p w14:paraId="6DF0B899" w14:textId="6193425D" w:rsidR="008D6CF2" w:rsidRPr="00E87AA0" w:rsidRDefault="008D6CF2" w:rsidP="00E87AA0">
            <w:pPr>
              <w:ind w:left="34"/>
              <w:rPr>
                <w:rFonts w:eastAsia="Arial" w:cstheme="minorHAnsi"/>
                <w:i/>
                <w:iCs/>
                <w:sz w:val="24"/>
                <w:szCs w:val="24"/>
              </w:rPr>
            </w:pPr>
            <w:r w:rsidRPr="00E87AA0">
              <w:rPr>
                <w:rFonts w:eastAsia="Arial" w:cstheme="minorHAnsi"/>
                <w:i/>
                <w:iCs/>
                <w:sz w:val="24"/>
                <w:szCs w:val="24"/>
              </w:rPr>
              <w:t>Ask Chai</w:t>
            </w:r>
            <w:r w:rsidR="009D22DD">
              <w:rPr>
                <w:rFonts w:eastAsia="Arial" w:cstheme="minorHAnsi"/>
                <w:i/>
                <w:iCs/>
                <w:sz w:val="24"/>
                <w:szCs w:val="24"/>
              </w:rPr>
              <w:t>r</w:t>
            </w:r>
            <w:r w:rsidRPr="00E87AA0">
              <w:rPr>
                <w:rFonts w:eastAsia="Arial" w:cstheme="minorHAnsi"/>
                <w:i/>
                <w:iCs/>
                <w:sz w:val="24"/>
                <w:szCs w:val="24"/>
              </w:rPr>
              <w:t xml:space="preserve">, </w:t>
            </w:r>
            <w:r w:rsidR="009D22DD">
              <w:rPr>
                <w:rFonts w:eastAsia="Arial" w:cstheme="minorHAnsi"/>
                <w:i/>
                <w:iCs/>
                <w:sz w:val="24"/>
                <w:szCs w:val="24"/>
              </w:rPr>
              <w:t>S</w:t>
            </w:r>
            <w:r w:rsidRPr="00E87AA0">
              <w:rPr>
                <w:rFonts w:eastAsia="Arial" w:cstheme="minorHAnsi"/>
                <w:i/>
                <w:iCs/>
                <w:sz w:val="24"/>
                <w:szCs w:val="24"/>
              </w:rPr>
              <w:t xml:space="preserve">ecretary, </w:t>
            </w:r>
            <w:r w:rsidR="009D22DD">
              <w:rPr>
                <w:rFonts w:eastAsia="Arial" w:cstheme="minorHAnsi"/>
                <w:i/>
                <w:iCs/>
                <w:sz w:val="24"/>
                <w:szCs w:val="24"/>
              </w:rPr>
              <w:t>C</w:t>
            </w:r>
            <w:r w:rsidRPr="00E87AA0">
              <w:rPr>
                <w:rFonts w:eastAsia="Arial" w:cstheme="minorHAnsi"/>
                <w:i/>
                <w:iCs/>
                <w:sz w:val="24"/>
                <w:szCs w:val="24"/>
              </w:rPr>
              <w:t xml:space="preserve">omms co-ordinator – continuation of positions for a second term? </w:t>
            </w:r>
          </w:p>
          <w:p w14:paraId="4C941BA1" w14:textId="47FA96E3" w:rsidR="00375E78" w:rsidRPr="00345DBD" w:rsidRDefault="00375E78" w:rsidP="00E87AA0">
            <w:pPr>
              <w:ind w:left="34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8A07BA8" w14:textId="77777777" w:rsidR="00747D81" w:rsidRDefault="00747D81" w:rsidP="001921C2">
            <w:pPr>
              <w:pStyle w:val="NoSpacing"/>
            </w:pPr>
          </w:p>
          <w:p w14:paraId="19FB89C1" w14:textId="77777777" w:rsidR="00747D81" w:rsidRDefault="00747D81" w:rsidP="001921C2">
            <w:pPr>
              <w:pStyle w:val="NoSpacing"/>
            </w:pPr>
          </w:p>
          <w:p w14:paraId="33BF6AA2" w14:textId="3FB4E680" w:rsidR="001921C2" w:rsidRDefault="001921C2" w:rsidP="001921C2">
            <w:pPr>
              <w:pStyle w:val="NoSpacing"/>
            </w:pPr>
            <w:r>
              <w:t>It was agreed that Sam would continue as Chair, Christina as Secretary and Brian as Communications</w:t>
            </w:r>
            <w:r w:rsidR="0034210B">
              <w:t xml:space="preserve"> Officer.</w:t>
            </w:r>
          </w:p>
          <w:p w14:paraId="0046F0A1" w14:textId="77777777" w:rsidR="0034210B" w:rsidRDefault="0034210B" w:rsidP="001921C2">
            <w:pPr>
              <w:pStyle w:val="NoSpacing"/>
            </w:pPr>
          </w:p>
          <w:p w14:paraId="0FA06C03" w14:textId="08C27BF9" w:rsidR="0034210B" w:rsidRPr="00345DBD" w:rsidRDefault="0034210B" w:rsidP="001921C2">
            <w:pPr>
              <w:pStyle w:val="NoSpacing"/>
            </w:pPr>
            <w:r>
              <w:t>Future meetings would be held quarterly.</w:t>
            </w:r>
          </w:p>
        </w:tc>
        <w:tc>
          <w:tcPr>
            <w:tcW w:w="1701" w:type="dxa"/>
            <w:shd w:val="clear" w:color="auto" w:fill="FFFFFF" w:themeFill="background1"/>
          </w:tcPr>
          <w:p w14:paraId="1BCD599F" w14:textId="4927A669" w:rsidR="006F1316" w:rsidRPr="004C3002" w:rsidRDefault="006F1316" w:rsidP="004C3002">
            <w:pPr>
              <w:ind w:left="36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375E78" w:rsidRPr="002318F8" w14:paraId="4D87E589" w14:textId="77777777" w:rsidTr="0056614E">
        <w:trPr>
          <w:cantSplit/>
          <w:trHeight w:val="879"/>
        </w:trPr>
        <w:tc>
          <w:tcPr>
            <w:tcW w:w="709" w:type="dxa"/>
            <w:shd w:val="clear" w:color="auto" w:fill="FFFFFF" w:themeFill="background1"/>
          </w:tcPr>
          <w:p w14:paraId="3915A4AE" w14:textId="73DE76E9" w:rsidR="00375E78" w:rsidRPr="00021B4F" w:rsidRDefault="00375E78" w:rsidP="00021B4F">
            <w:pPr>
              <w:pStyle w:val="ListParagraph"/>
              <w:numPr>
                <w:ilvl w:val="0"/>
                <w:numId w:val="22"/>
              </w:numPr>
              <w:ind w:right="27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07870CB" w14:textId="77777777" w:rsidR="0056614E" w:rsidRDefault="0056614E" w:rsidP="0054185E">
            <w:pPr>
              <w:rPr>
                <w:rFonts w:eastAsia="Arial" w:cstheme="minorHAnsi"/>
                <w:sz w:val="24"/>
                <w:szCs w:val="24"/>
              </w:rPr>
            </w:pPr>
            <w:r w:rsidRPr="00A658E3">
              <w:rPr>
                <w:rFonts w:eastAsia="Arial" w:cstheme="minorHAnsi"/>
                <w:b/>
                <w:bCs/>
                <w:sz w:val="24"/>
                <w:szCs w:val="24"/>
              </w:rPr>
              <w:t>PPG membership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  <w:p w14:paraId="7B723285" w14:textId="324CEFD9" w:rsidR="006668CD" w:rsidRPr="00F51D79" w:rsidRDefault="0056614E" w:rsidP="0054185E">
            <w:pPr>
              <w:rPr>
                <w:rFonts w:eastAsia="Arial" w:cstheme="minorHAnsi"/>
                <w:i/>
                <w:iCs/>
                <w:sz w:val="24"/>
                <w:szCs w:val="24"/>
              </w:rPr>
            </w:pPr>
            <w:r w:rsidRPr="00F51D79">
              <w:rPr>
                <w:rFonts w:eastAsia="Arial" w:cstheme="minorHAnsi"/>
                <w:i/>
                <w:iCs/>
                <w:sz w:val="24"/>
                <w:szCs w:val="24"/>
              </w:rPr>
              <w:t>Demographics of group compared to patient demographics</w:t>
            </w:r>
            <w:r w:rsidR="008D6CF2">
              <w:rPr>
                <w:rFonts w:eastAsia="Arial" w:cstheme="minorHAnsi"/>
                <w:i/>
                <w:iCs/>
                <w:sz w:val="24"/>
                <w:szCs w:val="24"/>
              </w:rPr>
              <w:t>. Encourage new members.</w:t>
            </w:r>
            <w:r w:rsidRPr="00F51D79">
              <w:rPr>
                <w:rFonts w:eastAsia="Arial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0E5B682D" w14:textId="2B5ADEAD" w:rsidR="0056614E" w:rsidRPr="00345DBD" w:rsidRDefault="0056614E" w:rsidP="0054185E">
            <w:pPr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2997102" w14:textId="77777777" w:rsidR="00375E78" w:rsidRDefault="00375E78" w:rsidP="008C66C7">
            <w:pPr>
              <w:ind w:left="360"/>
              <w:rPr>
                <w:rFonts w:eastAsia="Arial" w:cstheme="minorHAnsi"/>
                <w:sz w:val="24"/>
                <w:szCs w:val="24"/>
              </w:rPr>
            </w:pPr>
          </w:p>
          <w:p w14:paraId="63B84C54" w14:textId="720079A4" w:rsidR="0034210B" w:rsidRPr="00345DBD" w:rsidRDefault="0034210B" w:rsidP="00826421">
            <w:pPr>
              <w:pStyle w:val="NoSpacing"/>
            </w:pPr>
            <w:r>
              <w:t xml:space="preserve">Lynne explained that information about the PPG was now available </w:t>
            </w:r>
            <w:r w:rsidR="00826421">
              <w:t>o</w:t>
            </w:r>
            <w:r>
              <w:t>n the websi</w:t>
            </w:r>
            <w:r w:rsidR="00826421">
              <w:t>t</w:t>
            </w:r>
            <w:r>
              <w:t xml:space="preserve">e, including </w:t>
            </w:r>
            <w:r w:rsidR="00826421">
              <w:t xml:space="preserve">the minutes of meetings. </w:t>
            </w:r>
          </w:p>
        </w:tc>
        <w:tc>
          <w:tcPr>
            <w:tcW w:w="1701" w:type="dxa"/>
            <w:shd w:val="clear" w:color="auto" w:fill="FFFFFF" w:themeFill="background1"/>
          </w:tcPr>
          <w:p w14:paraId="30552562" w14:textId="148BD8DB" w:rsidR="00375E78" w:rsidRPr="004C3002" w:rsidRDefault="00375E78" w:rsidP="004C3002">
            <w:pPr>
              <w:ind w:left="36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375E78" w:rsidRPr="002318F8" w14:paraId="338CEC7C" w14:textId="77777777" w:rsidTr="0056614E">
        <w:trPr>
          <w:trHeight w:val="879"/>
        </w:trPr>
        <w:tc>
          <w:tcPr>
            <w:tcW w:w="709" w:type="dxa"/>
            <w:shd w:val="clear" w:color="auto" w:fill="FFFFFF" w:themeFill="background1"/>
          </w:tcPr>
          <w:p w14:paraId="717D96CD" w14:textId="51A99EB4" w:rsidR="0054185E" w:rsidRPr="00021B4F" w:rsidRDefault="0054185E" w:rsidP="00021B4F">
            <w:pPr>
              <w:pStyle w:val="ListParagraph"/>
              <w:numPr>
                <w:ilvl w:val="0"/>
                <w:numId w:val="22"/>
              </w:numPr>
              <w:ind w:right="27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A0F3519" w14:textId="75D4B4BF" w:rsidR="00021B4F" w:rsidRPr="008D6CF2" w:rsidRDefault="008D6CF2" w:rsidP="00DD7EC9">
            <w:pPr>
              <w:rPr>
                <w:rFonts w:eastAsia="Arial" w:cstheme="minorHAnsi"/>
                <w:i/>
                <w:iCs/>
                <w:sz w:val="24"/>
                <w:szCs w:val="24"/>
              </w:rPr>
            </w:pPr>
            <w:r w:rsidRPr="008D6CF2">
              <w:rPr>
                <w:rFonts w:eastAsia="Arial" w:cstheme="minorHAnsi"/>
                <w:b/>
                <w:bCs/>
                <w:sz w:val="24"/>
                <w:szCs w:val="24"/>
              </w:rPr>
              <w:t xml:space="preserve">PPG member suggestions and comments </w:t>
            </w:r>
            <w:r>
              <w:rPr>
                <w:rFonts w:eastAsia="Arial" w:cstheme="minorHAnsi"/>
                <w:i/>
                <w:iCs/>
                <w:sz w:val="24"/>
                <w:szCs w:val="24"/>
              </w:rPr>
              <w:t>improving patient experience</w:t>
            </w:r>
          </w:p>
        </w:tc>
        <w:tc>
          <w:tcPr>
            <w:tcW w:w="5103" w:type="dxa"/>
            <w:shd w:val="clear" w:color="auto" w:fill="FFFFFF" w:themeFill="background1"/>
          </w:tcPr>
          <w:p w14:paraId="5F3BE0F7" w14:textId="6675E51F" w:rsidR="00375E78" w:rsidRDefault="00826421" w:rsidP="00826421">
            <w:pPr>
              <w:pStyle w:val="NoSpacing"/>
            </w:pPr>
            <w:r>
              <w:t>Lynne proposed that a</w:t>
            </w:r>
            <w:r w:rsidR="00112081">
              <w:t xml:space="preserve"> </w:t>
            </w:r>
            <w:proofErr w:type="gramStart"/>
            <w:r w:rsidR="00112081">
              <w:t>12 month</w:t>
            </w:r>
            <w:proofErr w:type="gramEnd"/>
            <w:r>
              <w:t xml:space="preserve"> action plan be </w:t>
            </w:r>
            <w:r w:rsidR="00112081">
              <w:t xml:space="preserve">agreed and documented </w:t>
            </w:r>
            <w:r>
              <w:t>to</w:t>
            </w:r>
            <w:r w:rsidR="00112081">
              <w:t xml:space="preserve"> prioritise the work of the PPG, including patient</w:t>
            </w:r>
            <w:r>
              <w:t xml:space="preserve"> educate</w:t>
            </w:r>
            <w:r w:rsidR="00112081">
              <w:t>, communications</w:t>
            </w:r>
            <w:r>
              <w:t xml:space="preserve"> and how </w:t>
            </w:r>
            <w:r w:rsidR="00747D81">
              <w:t>all patients</w:t>
            </w:r>
            <w:r>
              <w:t xml:space="preserve"> could contribute and participate. </w:t>
            </w:r>
          </w:p>
          <w:p w14:paraId="6DCD0649" w14:textId="77777777" w:rsidR="00747D81" w:rsidRDefault="00747D81" w:rsidP="00826421">
            <w:pPr>
              <w:pStyle w:val="NoSpacing"/>
            </w:pPr>
          </w:p>
          <w:p w14:paraId="0E63CB10" w14:textId="6F81B761" w:rsidR="00747D81" w:rsidRDefault="00747D81" w:rsidP="00826421">
            <w:pPr>
              <w:pStyle w:val="NoSpacing"/>
            </w:pPr>
            <w:r>
              <w:t>Need to consider how effective we are as a group. Take survey with current level as benchmark?</w:t>
            </w:r>
          </w:p>
          <w:p w14:paraId="611DFAC3" w14:textId="77777777" w:rsidR="00747D81" w:rsidRDefault="00747D81" w:rsidP="00826421">
            <w:pPr>
              <w:pStyle w:val="NoSpacing"/>
            </w:pPr>
          </w:p>
          <w:p w14:paraId="4ECCD532" w14:textId="4C03E4C4" w:rsidR="00826421" w:rsidRDefault="00826421" w:rsidP="00826421">
            <w:pPr>
              <w:pStyle w:val="NoSpacing"/>
            </w:pPr>
            <w:r>
              <w:t xml:space="preserve">Possibilities discussed included a newsletter, virtual meetings, </w:t>
            </w:r>
            <w:proofErr w:type="spellStart"/>
            <w:r>
              <w:t>Youtube</w:t>
            </w:r>
            <w:proofErr w:type="spellEnd"/>
            <w:r>
              <w:t>, a two</w:t>
            </w:r>
            <w:r w:rsidR="00655DB6">
              <w:t>-</w:t>
            </w:r>
            <w:r>
              <w:t>way p</w:t>
            </w:r>
            <w:r w:rsidR="00747D81">
              <w:t>ro</w:t>
            </w:r>
            <w:r>
              <w:t>cess for feedback and the sharing and receiving of information from patients.</w:t>
            </w:r>
            <w:r w:rsidR="00747D81">
              <w:t xml:space="preserve"> </w:t>
            </w:r>
          </w:p>
          <w:p w14:paraId="7B66D815" w14:textId="77777777" w:rsidR="00747D81" w:rsidRDefault="00747D81" w:rsidP="00826421">
            <w:pPr>
              <w:pStyle w:val="NoSpacing"/>
            </w:pPr>
          </w:p>
          <w:p w14:paraId="2710B3D6" w14:textId="25C592F8" w:rsidR="00747D81" w:rsidRDefault="00747D81" w:rsidP="00826421">
            <w:pPr>
              <w:pStyle w:val="NoSpacing"/>
            </w:pPr>
            <w:r>
              <w:t xml:space="preserve">Over the next 12 months, the group should try to work towards the GOLD (NHS) standard. Currently about </w:t>
            </w:r>
            <w:proofErr w:type="gramStart"/>
            <w:r>
              <w:t>half way</w:t>
            </w:r>
            <w:proofErr w:type="gramEnd"/>
            <w:r>
              <w:t xml:space="preserve"> there. </w:t>
            </w:r>
            <w:r w:rsidR="00112081">
              <w:t xml:space="preserve">( </w:t>
            </w:r>
            <w:proofErr w:type="gramStart"/>
            <w:r w:rsidR="00112081">
              <w:t>need</w:t>
            </w:r>
            <w:proofErr w:type="gramEnd"/>
            <w:r w:rsidR="00112081">
              <w:t xml:space="preserve"> to review the gold standard criteria as a team and agree next steps)</w:t>
            </w:r>
          </w:p>
          <w:p w14:paraId="2F023930" w14:textId="77777777" w:rsidR="00747D81" w:rsidRDefault="00747D81" w:rsidP="00826421">
            <w:pPr>
              <w:pStyle w:val="NoSpacing"/>
            </w:pPr>
          </w:p>
          <w:p w14:paraId="077643D2" w14:textId="00DCAC0E" w:rsidR="00747D81" w:rsidRPr="004C3002" w:rsidRDefault="00747D81" w:rsidP="00826421">
            <w:pPr>
              <w:pStyle w:val="NoSpacing"/>
            </w:pPr>
            <w:r>
              <w:t>Also need to see how we can work with other PPG groups.</w:t>
            </w:r>
          </w:p>
        </w:tc>
        <w:tc>
          <w:tcPr>
            <w:tcW w:w="1701" w:type="dxa"/>
            <w:shd w:val="clear" w:color="auto" w:fill="FFFFFF" w:themeFill="background1"/>
          </w:tcPr>
          <w:p w14:paraId="5F14945F" w14:textId="74D3F6C2" w:rsidR="00375E78" w:rsidRPr="00747D81" w:rsidRDefault="00747D81" w:rsidP="00747D81">
            <w:pPr>
              <w:pStyle w:val="NoSpacing"/>
              <w:rPr>
                <w:b/>
                <w:bCs/>
              </w:rPr>
            </w:pPr>
            <w:r w:rsidRPr="00747D81">
              <w:rPr>
                <w:b/>
                <w:bCs/>
              </w:rPr>
              <w:t>LHW to consider an action plan in more detail</w:t>
            </w:r>
          </w:p>
        </w:tc>
      </w:tr>
      <w:tr w:rsidR="006F1316" w:rsidRPr="002318F8" w14:paraId="53029AA3" w14:textId="77777777" w:rsidTr="0056614E">
        <w:trPr>
          <w:trHeight w:val="879"/>
        </w:trPr>
        <w:tc>
          <w:tcPr>
            <w:tcW w:w="709" w:type="dxa"/>
            <w:shd w:val="clear" w:color="auto" w:fill="FFFFFF" w:themeFill="background1"/>
          </w:tcPr>
          <w:p w14:paraId="6567BC5D" w14:textId="6498B6CC" w:rsidR="000A4747" w:rsidRPr="00021B4F" w:rsidRDefault="000A4747" w:rsidP="00021B4F">
            <w:pPr>
              <w:pStyle w:val="ListParagraph"/>
              <w:numPr>
                <w:ilvl w:val="0"/>
                <w:numId w:val="22"/>
              </w:numPr>
              <w:ind w:right="27"/>
              <w:jc w:val="center"/>
              <w:rPr>
                <w:rFonts w:eastAsia="Arial" w:cstheme="minorHAnsi"/>
                <w:sz w:val="24"/>
                <w:szCs w:val="24"/>
              </w:rPr>
            </w:pPr>
          </w:p>
          <w:p w14:paraId="3D8425B7" w14:textId="7E0C0300" w:rsidR="006F1316" w:rsidRPr="004C3002" w:rsidRDefault="006F1316" w:rsidP="002465DE">
            <w:pPr>
              <w:ind w:left="40" w:right="27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A7C110" w14:textId="3BB83AB5" w:rsidR="000A4747" w:rsidRPr="00E87AA0" w:rsidRDefault="00E87AA0" w:rsidP="008D6CF2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87AA0">
              <w:rPr>
                <w:rFonts w:eastAsia="Arial" w:cstheme="minorHAnsi"/>
                <w:b/>
                <w:bCs/>
                <w:sz w:val="24"/>
                <w:szCs w:val="24"/>
              </w:rPr>
              <w:t>Thank You</w:t>
            </w:r>
          </w:p>
        </w:tc>
        <w:tc>
          <w:tcPr>
            <w:tcW w:w="5103" w:type="dxa"/>
            <w:shd w:val="clear" w:color="auto" w:fill="FFFFFF" w:themeFill="background1"/>
          </w:tcPr>
          <w:p w14:paraId="61E06F01" w14:textId="77777777" w:rsidR="00747D81" w:rsidRDefault="00747D81" w:rsidP="00747D81">
            <w:pPr>
              <w:pStyle w:val="NoSpacing"/>
            </w:pPr>
            <w:r>
              <w:t>Lynne thanked everyone for their contributions over the last 12 months since this new PPG was set up.</w:t>
            </w:r>
          </w:p>
          <w:p w14:paraId="6A25DAAE" w14:textId="77777777" w:rsidR="00655DB6" w:rsidRDefault="00655DB6" w:rsidP="00747D81">
            <w:pPr>
              <w:pStyle w:val="NoSpacing"/>
            </w:pPr>
          </w:p>
          <w:p w14:paraId="392B813C" w14:textId="01E04DDA" w:rsidR="00747D81" w:rsidRDefault="00747D81" w:rsidP="00747D81">
            <w:pPr>
              <w:pStyle w:val="NoSpacing"/>
            </w:pPr>
            <w:proofErr w:type="gramStart"/>
            <w:r>
              <w:t>Particular thanks to</w:t>
            </w:r>
            <w:proofErr w:type="gramEnd"/>
            <w:r>
              <w:t xml:space="preserve"> Hana who</w:t>
            </w:r>
            <w:r w:rsidR="009D22DD">
              <w:t>,</w:t>
            </w:r>
            <w:r>
              <w:t xml:space="preserve"> due to a work promotion</w:t>
            </w:r>
            <w:r w:rsidR="009D22DD">
              <w:t>,</w:t>
            </w:r>
            <w:r>
              <w:t xml:space="preserve"> would no longer be able to continue as a PPG member.</w:t>
            </w:r>
          </w:p>
          <w:p w14:paraId="6BA645A5" w14:textId="4E383273" w:rsidR="006F1316" w:rsidRPr="004C3002" w:rsidRDefault="006F1316" w:rsidP="008C66C7">
            <w:pPr>
              <w:ind w:left="360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4CACC0A" w14:textId="034D796E" w:rsidR="006F1316" w:rsidRPr="004C3002" w:rsidRDefault="006F1316" w:rsidP="004C3002">
            <w:pPr>
              <w:ind w:left="36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2465DE" w:rsidRPr="002318F8" w14:paraId="0168112E" w14:textId="77777777" w:rsidTr="000B67C8">
        <w:trPr>
          <w:trHeight w:val="416"/>
        </w:trPr>
        <w:tc>
          <w:tcPr>
            <w:tcW w:w="709" w:type="dxa"/>
            <w:shd w:val="clear" w:color="auto" w:fill="FFFFFF" w:themeFill="background1"/>
          </w:tcPr>
          <w:p w14:paraId="5021151D" w14:textId="1C47D762" w:rsidR="002465DE" w:rsidRPr="00021B4F" w:rsidRDefault="002465DE" w:rsidP="00021B4F">
            <w:pPr>
              <w:pStyle w:val="ListParagraph"/>
              <w:numPr>
                <w:ilvl w:val="0"/>
                <w:numId w:val="22"/>
              </w:numPr>
              <w:ind w:right="27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D39127" w14:textId="0FE28983" w:rsidR="00253A54" w:rsidRPr="00E87AA0" w:rsidRDefault="00F51D79" w:rsidP="00021B4F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87AA0">
              <w:rPr>
                <w:rFonts w:eastAsia="Arial" w:cstheme="minorHAnsi"/>
                <w:b/>
                <w:bCs/>
                <w:sz w:val="24"/>
                <w:szCs w:val="24"/>
              </w:rPr>
              <w:t>A.O.B.</w:t>
            </w:r>
          </w:p>
          <w:p w14:paraId="2033E0F0" w14:textId="216B7031" w:rsidR="00021B4F" w:rsidRPr="00E87AA0" w:rsidRDefault="00021B4F" w:rsidP="00021B4F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1492425" w14:textId="2B84E779" w:rsidR="002465DE" w:rsidRPr="004C3002" w:rsidRDefault="00747D81" w:rsidP="00747D81">
            <w:pPr>
              <w:pStyle w:val="NoSpacing"/>
            </w:pPr>
            <w:r>
              <w:t>There was no other business.</w:t>
            </w:r>
          </w:p>
        </w:tc>
        <w:tc>
          <w:tcPr>
            <w:tcW w:w="1701" w:type="dxa"/>
            <w:shd w:val="clear" w:color="auto" w:fill="FFFFFF" w:themeFill="background1"/>
          </w:tcPr>
          <w:p w14:paraId="6DFC4175" w14:textId="77777777" w:rsidR="002465DE" w:rsidRPr="004C3002" w:rsidRDefault="002465DE" w:rsidP="004C3002">
            <w:pPr>
              <w:ind w:left="36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1728F4" w:rsidRPr="002318F8" w14:paraId="783FA916" w14:textId="77777777" w:rsidTr="000B67C8">
        <w:trPr>
          <w:trHeight w:val="524"/>
        </w:trPr>
        <w:tc>
          <w:tcPr>
            <w:tcW w:w="709" w:type="dxa"/>
            <w:shd w:val="clear" w:color="auto" w:fill="FFFFFF" w:themeFill="background1"/>
          </w:tcPr>
          <w:p w14:paraId="7B382A63" w14:textId="77777777" w:rsidR="001728F4" w:rsidRPr="00021B4F" w:rsidRDefault="001728F4" w:rsidP="00021B4F">
            <w:pPr>
              <w:pStyle w:val="ListParagraph"/>
              <w:numPr>
                <w:ilvl w:val="0"/>
                <w:numId w:val="22"/>
              </w:numPr>
              <w:ind w:right="27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4BF09B5" w14:textId="35AF47C2" w:rsidR="001728F4" w:rsidRPr="00E87AA0" w:rsidRDefault="00F51D79" w:rsidP="00021B4F">
            <w:pPr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E87AA0">
              <w:rPr>
                <w:rFonts w:eastAsia="Arial" w:cstheme="minorHAnsi"/>
                <w:b/>
                <w:bCs/>
                <w:sz w:val="24"/>
                <w:szCs w:val="24"/>
              </w:rPr>
              <w:t>Date of next meeting</w:t>
            </w:r>
          </w:p>
        </w:tc>
        <w:tc>
          <w:tcPr>
            <w:tcW w:w="5103" w:type="dxa"/>
            <w:shd w:val="clear" w:color="auto" w:fill="FFFFFF" w:themeFill="background1"/>
          </w:tcPr>
          <w:p w14:paraId="024C4BE2" w14:textId="77777777" w:rsidR="00747D81" w:rsidRDefault="00747D81" w:rsidP="008C66C7">
            <w:pPr>
              <w:ind w:left="360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The next meeting is scheduled </w:t>
            </w:r>
            <w:proofErr w:type="gramStart"/>
            <w:r>
              <w:rPr>
                <w:rFonts w:eastAsia="Arial" w:cstheme="minorHAnsi"/>
                <w:sz w:val="24"/>
                <w:szCs w:val="24"/>
              </w:rPr>
              <w:t>for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  <w:p w14:paraId="1FE43468" w14:textId="5D85BBDB" w:rsidR="001728F4" w:rsidRPr="00747D81" w:rsidRDefault="00747D81" w:rsidP="008C66C7">
            <w:pPr>
              <w:ind w:left="360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747D81">
              <w:rPr>
                <w:rFonts w:eastAsia="Arial" w:cstheme="minorHAnsi"/>
                <w:b/>
                <w:bCs/>
                <w:sz w:val="24"/>
                <w:szCs w:val="24"/>
              </w:rPr>
              <w:t xml:space="preserve">Tuesday </w:t>
            </w:r>
            <w:r w:rsidR="00970A4F">
              <w:rPr>
                <w:rFonts w:eastAsia="Arial" w:cstheme="minorHAnsi"/>
                <w:b/>
                <w:bCs/>
                <w:sz w:val="24"/>
                <w:szCs w:val="24"/>
              </w:rPr>
              <w:t>16</w:t>
            </w:r>
            <w:r w:rsidR="002C1B67" w:rsidRPr="002C1B67">
              <w:rPr>
                <w:rFonts w:eastAsia="Arial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2C1B67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  <w:r w:rsidRPr="00747D81">
              <w:rPr>
                <w:rFonts w:eastAsia="Arial" w:cstheme="minorHAnsi"/>
                <w:b/>
                <w:bCs/>
                <w:sz w:val="24"/>
                <w:szCs w:val="24"/>
              </w:rPr>
              <w:t>January 2024</w:t>
            </w:r>
          </w:p>
        </w:tc>
        <w:tc>
          <w:tcPr>
            <w:tcW w:w="1701" w:type="dxa"/>
            <w:shd w:val="clear" w:color="auto" w:fill="FFFFFF" w:themeFill="background1"/>
          </w:tcPr>
          <w:p w14:paraId="10BB307B" w14:textId="77777777" w:rsidR="001728F4" w:rsidRPr="004C3002" w:rsidRDefault="001728F4" w:rsidP="004C3002">
            <w:pPr>
              <w:ind w:left="360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5C242A97" w14:textId="6EB0296B" w:rsidR="1A497194" w:rsidRPr="002318F8" w:rsidRDefault="1A497194" w:rsidP="004C3002">
      <w:pPr>
        <w:jc w:val="both"/>
        <w:rPr>
          <w:rFonts w:eastAsia="Arial" w:cstheme="minorHAnsi"/>
          <w:color w:val="FF0000"/>
          <w:sz w:val="24"/>
          <w:szCs w:val="24"/>
        </w:rPr>
      </w:pPr>
    </w:p>
    <w:sectPr w:rsidR="1A497194" w:rsidRPr="002318F8" w:rsidSect="0070025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BB9"/>
    <w:multiLevelType w:val="hybridMultilevel"/>
    <w:tmpl w:val="69AC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4D86"/>
    <w:multiLevelType w:val="hybridMultilevel"/>
    <w:tmpl w:val="A57A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6A3"/>
    <w:multiLevelType w:val="hybridMultilevel"/>
    <w:tmpl w:val="3C389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2EF0"/>
    <w:multiLevelType w:val="hybridMultilevel"/>
    <w:tmpl w:val="96C0D554"/>
    <w:lvl w:ilvl="0" w:tplc="A440B54C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AEF7598"/>
    <w:multiLevelType w:val="hybridMultilevel"/>
    <w:tmpl w:val="1200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5909"/>
    <w:multiLevelType w:val="hybridMultilevel"/>
    <w:tmpl w:val="FF22700C"/>
    <w:lvl w:ilvl="0" w:tplc="F668A74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A0BA9"/>
    <w:multiLevelType w:val="hybridMultilevel"/>
    <w:tmpl w:val="72E8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B1FAB"/>
    <w:multiLevelType w:val="hybridMultilevel"/>
    <w:tmpl w:val="10DC0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253B"/>
    <w:multiLevelType w:val="hybridMultilevel"/>
    <w:tmpl w:val="9350DB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B6C88"/>
    <w:multiLevelType w:val="hybridMultilevel"/>
    <w:tmpl w:val="BDFE3578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3689652B"/>
    <w:multiLevelType w:val="hybridMultilevel"/>
    <w:tmpl w:val="A1826C54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3B7A7F9C"/>
    <w:multiLevelType w:val="hybridMultilevel"/>
    <w:tmpl w:val="AE82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A68B4"/>
    <w:multiLevelType w:val="hybridMultilevel"/>
    <w:tmpl w:val="D736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4541A"/>
    <w:multiLevelType w:val="hybridMultilevel"/>
    <w:tmpl w:val="87B0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723DF"/>
    <w:multiLevelType w:val="hybridMultilevel"/>
    <w:tmpl w:val="B4B6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F0EB9"/>
    <w:multiLevelType w:val="hybridMultilevel"/>
    <w:tmpl w:val="0C32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01577"/>
    <w:multiLevelType w:val="hybridMultilevel"/>
    <w:tmpl w:val="FAF4F556"/>
    <w:lvl w:ilvl="0" w:tplc="0809000F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4" w:hanging="360"/>
      </w:pPr>
    </w:lvl>
    <w:lvl w:ilvl="2" w:tplc="0809001B" w:tentative="1">
      <w:start w:val="1"/>
      <w:numFmt w:val="lowerRoman"/>
      <w:lvlText w:val="%3."/>
      <w:lvlJc w:val="right"/>
      <w:pPr>
        <w:ind w:left="2044" w:hanging="180"/>
      </w:pPr>
    </w:lvl>
    <w:lvl w:ilvl="3" w:tplc="0809000F" w:tentative="1">
      <w:start w:val="1"/>
      <w:numFmt w:val="decimal"/>
      <w:lvlText w:val="%4."/>
      <w:lvlJc w:val="left"/>
      <w:pPr>
        <w:ind w:left="2764" w:hanging="360"/>
      </w:pPr>
    </w:lvl>
    <w:lvl w:ilvl="4" w:tplc="08090019" w:tentative="1">
      <w:start w:val="1"/>
      <w:numFmt w:val="lowerLetter"/>
      <w:lvlText w:val="%5."/>
      <w:lvlJc w:val="left"/>
      <w:pPr>
        <w:ind w:left="3484" w:hanging="360"/>
      </w:pPr>
    </w:lvl>
    <w:lvl w:ilvl="5" w:tplc="0809001B" w:tentative="1">
      <w:start w:val="1"/>
      <w:numFmt w:val="lowerRoman"/>
      <w:lvlText w:val="%6."/>
      <w:lvlJc w:val="right"/>
      <w:pPr>
        <w:ind w:left="4204" w:hanging="180"/>
      </w:pPr>
    </w:lvl>
    <w:lvl w:ilvl="6" w:tplc="0809000F" w:tentative="1">
      <w:start w:val="1"/>
      <w:numFmt w:val="decimal"/>
      <w:lvlText w:val="%7."/>
      <w:lvlJc w:val="left"/>
      <w:pPr>
        <w:ind w:left="4924" w:hanging="360"/>
      </w:pPr>
    </w:lvl>
    <w:lvl w:ilvl="7" w:tplc="08090019" w:tentative="1">
      <w:start w:val="1"/>
      <w:numFmt w:val="lowerLetter"/>
      <w:lvlText w:val="%8."/>
      <w:lvlJc w:val="left"/>
      <w:pPr>
        <w:ind w:left="5644" w:hanging="360"/>
      </w:pPr>
    </w:lvl>
    <w:lvl w:ilvl="8" w:tplc="08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7" w15:restartNumberingAfterBreak="0">
    <w:nsid w:val="5C93338B"/>
    <w:multiLevelType w:val="hybridMultilevel"/>
    <w:tmpl w:val="22D0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E26DD"/>
    <w:multiLevelType w:val="hybridMultilevel"/>
    <w:tmpl w:val="562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6754D"/>
    <w:multiLevelType w:val="hybridMultilevel"/>
    <w:tmpl w:val="DCC2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A0831"/>
    <w:multiLevelType w:val="hybridMultilevel"/>
    <w:tmpl w:val="EB5EF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A0141"/>
    <w:multiLevelType w:val="multilevel"/>
    <w:tmpl w:val="9E720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2" w15:restartNumberingAfterBreak="0">
    <w:nsid w:val="66731868"/>
    <w:multiLevelType w:val="hybridMultilevel"/>
    <w:tmpl w:val="E1B0C9D2"/>
    <w:lvl w:ilvl="0" w:tplc="354067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067C9"/>
    <w:multiLevelType w:val="hybridMultilevel"/>
    <w:tmpl w:val="A246D9D0"/>
    <w:lvl w:ilvl="0" w:tplc="3F3A17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12837"/>
    <w:multiLevelType w:val="hybridMultilevel"/>
    <w:tmpl w:val="0D1EB4C8"/>
    <w:lvl w:ilvl="0" w:tplc="0809000F">
      <w:start w:val="1"/>
      <w:numFmt w:val="decimal"/>
      <w:lvlText w:val="%1."/>
      <w:lvlJc w:val="left"/>
      <w:pPr>
        <w:ind w:left="964" w:hanging="360"/>
      </w:pPr>
    </w:lvl>
    <w:lvl w:ilvl="1" w:tplc="08090019" w:tentative="1">
      <w:start w:val="1"/>
      <w:numFmt w:val="lowerLetter"/>
      <w:lvlText w:val="%2."/>
      <w:lvlJc w:val="left"/>
      <w:pPr>
        <w:ind w:left="1684" w:hanging="360"/>
      </w:pPr>
    </w:lvl>
    <w:lvl w:ilvl="2" w:tplc="0809001B" w:tentative="1">
      <w:start w:val="1"/>
      <w:numFmt w:val="lowerRoman"/>
      <w:lvlText w:val="%3."/>
      <w:lvlJc w:val="right"/>
      <w:pPr>
        <w:ind w:left="2404" w:hanging="180"/>
      </w:pPr>
    </w:lvl>
    <w:lvl w:ilvl="3" w:tplc="0809000F" w:tentative="1">
      <w:start w:val="1"/>
      <w:numFmt w:val="decimal"/>
      <w:lvlText w:val="%4."/>
      <w:lvlJc w:val="left"/>
      <w:pPr>
        <w:ind w:left="3124" w:hanging="360"/>
      </w:pPr>
    </w:lvl>
    <w:lvl w:ilvl="4" w:tplc="08090019" w:tentative="1">
      <w:start w:val="1"/>
      <w:numFmt w:val="lowerLetter"/>
      <w:lvlText w:val="%5."/>
      <w:lvlJc w:val="left"/>
      <w:pPr>
        <w:ind w:left="3844" w:hanging="360"/>
      </w:pPr>
    </w:lvl>
    <w:lvl w:ilvl="5" w:tplc="0809001B" w:tentative="1">
      <w:start w:val="1"/>
      <w:numFmt w:val="lowerRoman"/>
      <w:lvlText w:val="%6."/>
      <w:lvlJc w:val="right"/>
      <w:pPr>
        <w:ind w:left="4564" w:hanging="180"/>
      </w:pPr>
    </w:lvl>
    <w:lvl w:ilvl="6" w:tplc="0809000F" w:tentative="1">
      <w:start w:val="1"/>
      <w:numFmt w:val="decimal"/>
      <w:lvlText w:val="%7."/>
      <w:lvlJc w:val="left"/>
      <w:pPr>
        <w:ind w:left="5284" w:hanging="360"/>
      </w:pPr>
    </w:lvl>
    <w:lvl w:ilvl="7" w:tplc="08090019" w:tentative="1">
      <w:start w:val="1"/>
      <w:numFmt w:val="lowerLetter"/>
      <w:lvlText w:val="%8."/>
      <w:lvlJc w:val="left"/>
      <w:pPr>
        <w:ind w:left="6004" w:hanging="360"/>
      </w:pPr>
    </w:lvl>
    <w:lvl w:ilvl="8" w:tplc="08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5" w15:restartNumberingAfterBreak="0">
    <w:nsid w:val="72FC7A1D"/>
    <w:multiLevelType w:val="hybridMultilevel"/>
    <w:tmpl w:val="DB7CADC0"/>
    <w:lvl w:ilvl="0" w:tplc="0809000F">
      <w:start w:val="1"/>
      <w:numFmt w:val="decimal"/>
      <w:lvlText w:val="%1."/>
      <w:lvlJc w:val="left"/>
      <w:pPr>
        <w:ind w:left="1324" w:hanging="360"/>
      </w:p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6" w15:restartNumberingAfterBreak="0">
    <w:nsid w:val="744A0BF9"/>
    <w:multiLevelType w:val="hybridMultilevel"/>
    <w:tmpl w:val="1D56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374863">
    <w:abstractNumId w:val="4"/>
  </w:num>
  <w:num w:numId="2" w16cid:durableId="228729882">
    <w:abstractNumId w:val="5"/>
  </w:num>
  <w:num w:numId="3" w16cid:durableId="1087380753">
    <w:abstractNumId w:val="26"/>
  </w:num>
  <w:num w:numId="4" w16cid:durableId="226845056">
    <w:abstractNumId w:val="3"/>
  </w:num>
  <w:num w:numId="5" w16cid:durableId="173349644">
    <w:abstractNumId w:val="23"/>
  </w:num>
  <w:num w:numId="6" w16cid:durableId="2140341501">
    <w:abstractNumId w:val="2"/>
  </w:num>
  <w:num w:numId="7" w16cid:durableId="1654522872">
    <w:abstractNumId w:val="1"/>
  </w:num>
  <w:num w:numId="8" w16cid:durableId="2112702393">
    <w:abstractNumId w:val="20"/>
  </w:num>
  <w:num w:numId="9" w16cid:durableId="1121340414">
    <w:abstractNumId w:val="11"/>
  </w:num>
  <w:num w:numId="10" w16cid:durableId="1918203273">
    <w:abstractNumId w:val="17"/>
  </w:num>
  <w:num w:numId="11" w16cid:durableId="1769960219">
    <w:abstractNumId w:val="14"/>
  </w:num>
  <w:num w:numId="12" w16cid:durableId="583804906">
    <w:abstractNumId w:val="6"/>
  </w:num>
  <w:num w:numId="13" w16cid:durableId="847333790">
    <w:abstractNumId w:val="12"/>
  </w:num>
  <w:num w:numId="14" w16cid:durableId="1778062949">
    <w:abstractNumId w:val="18"/>
  </w:num>
  <w:num w:numId="15" w16cid:durableId="1244141821">
    <w:abstractNumId w:val="19"/>
  </w:num>
  <w:num w:numId="16" w16cid:durableId="1600067645">
    <w:abstractNumId w:val="16"/>
  </w:num>
  <w:num w:numId="17" w16cid:durableId="140663023">
    <w:abstractNumId w:val="15"/>
  </w:num>
  <w:num w:numId="18" w16cid:durableId="780147128">
    <w:abstractNumId w:val="13"/>
  </w:num>
  <w:num w:numId="19" w16cid:durableId="184491225">
    <w:abstractNumId w:val="25"/>
  </w:num>
  <w:num w:numId="20" w16cid:durableId="387842160">
    <w:abstractNumId w:val="24"/>
  </w:num>
  <w:num w:numId="21" w16cid:durableId="1347095002">
    <w:abstractNumId w:val="7"/>
  </w:num>
  <w:num w:numId="22" w16cid:durableId="944189323">
    <w:abstractNumId w:val="21"/>
  </w:num>
  <w:num w:numId="23" w16cid:durableId="2133596036">
    <w:abstractNumId w:val="22"/>
  </w:num>
  <w:num w:numId="24" w16cid:durableId="4863727">
    <w:abstractNumId w:val="8"/>
  </w:num>
  <w:num w:numId="25" w16cid:durableId="400753871">
    <w:abstractNumId w:val="10"/>
  </w:num>
  <w:num w:numId="26" w16cid:durableId="1762097440">
    <w:abstractNumId w:val="0"/>
  </w:num>
  <w:num w:numId="27" w16cid:durableId="1973365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07BB5E"/>
    <w:rsid w:val="00012760"/>
    <w:rsid w:val="00021B4F"/>
    <w:rsid w:val="000223B0"/>
    <w:rsid w:val="000323D3"/>
    <w:rsid w:val="0003350E"/>
    <w:rsid w:val="0004077C"/>
    <w:rsid w:val="0004079F"/>
    <w:rsid w:val="00040CCE"/>
    <w:rsid w:val="00051FB1"/>
    <w:rsid w:val="00051FD7"/>
    <w:rsid w:val="00056834"/>
    <w:rsid w:val="00062690"/>
    <w:rsid w:val="00064E02"/>
    <w:rsid w:val="00074D99"/>
    <w:rsid w:val="00074F6E"/>
    <w:rsid w:val="000841BC"/>
    <w:rsid w:val="0009445F"/>
    <w:rsid w:val="000A09F3"/>
    <w:rsid w:val="000A2CAD"/>
    <w:rsid w:val="000A4747"/>
    <w:rsid w:val="000A73D9"/>
    <w:rsid w:val="000B67C8"/>
    <w:rsid w:val="000D54D8"/>
    <w:rsid w:val="000D5EA2"/>
    <w:rsid w:val="000E3049"/>
    <w:rsid w:val="000F135D"/>
    <w:rsid w:val="000F57E9"/>
    <w:rsid w:val="000F786C"/>
    <w:rsid w:val="00103E73"/>
    <w:rsid w:val="001100B7"/>
    <w:rsid w:val="00111BF7"/>
    <w:rsid w:val="00112081"/>
    <w:rsid w:val="00113FFC"/>
    <w:rsid w:val="00117769"/>
    <w:rsid w:val="00122E7F"/>
    <w:rsid w:val="00123296"/>
    <w:rsid w:val="00127D4C"/>
    <w:rsid w:val="00140AB5"/>
    <w:rsid w:val="0015045A"/>
    <w:rsid w:val="001534A8"/>
    <w:rsid w:val="0015678F"/>
    <w:rsid w:val="00165D46"/>
    <w:rsid w:val="001728F4"/>
    <w:rsid w:val="00184DC1"/>
    <w:rsid w:val="00190B9E"/>
    <w:rsid w:val="001921C2"/>
    <w:rsid w:val="0019360E"/>
    <w:rsid w:val="0019782A"/>
    <w:rsid w:val="001A098C"/>
    <w:rsid w:val="001A1688"/>
    <w:rsid w:val="001A19E3"/>
    <w:rsid w:val="001A1AF3"/>
    <w:rsid w:val="001A7825"/>
    <w:rsid w:val="001C1FCD"/>
    <w:rsid w:val="001C484D"/>
    <w:rsid w:val="001D15F0"/>
    <w:rsid w:val="001D1838"/>
    <w:rsid w:val="001D3B41"/>
    <w:rsid w:val="001D3E94"/>
    <w:rsid w:val="001D5023"/>
    <w:rsid w:val="001D6B17"/>
    <w:rsid w:val="001E45F9"/>
    <w:rsid w:val="001E60A4"/>
    <w:rsid w:val="001F1122"/>
    <w:rsid w:val="00217452"/>
    <w:rsid w:val="00226ADF"/>
    <w:rsid w:val="00230970"/>
    <w:rsid w:val="002318F8"/>
    <w:rsid w:val="0023733D"/>
    <w:rsid w:val="00244BB5"/>
    <w:rsid w:val="002465DE"/>
    <w:rsid w:val="0025304F"/>
    <w:rsid w:val="00253A54"/>
    <w:rsid w:val="00264B0F"/>
    <w:rsid w:val="00266FA4"/>
    <w:rsid w:val="00280638"/>
    <w:rsid w:val="00282E0C"/>
    <w:rsid w:val="0029609D"/>
    <w:rsid w:val="0029736C"/>
    <w:rsid w:val="002A7DE1"/>
    <w:rsid w:val="002B6562"/>
    <w:rsid w:val="002C1B67"/>
    <w:rsid w:val="002E591F"/>
    <w:rsid w:val="002F4528"/>
    <w:rsid w:val="002F59F9"/>
    <w:rsid w:val="002F62E3"/>
    <w:rsid w:val="00334FEC"/>
    <w:rsid w:val="0034210B"/>
    <w:rsid w:val="003443A5"/>
    <w:rsid w:val="00345DBD"/>
    <w:rsid w:val="0035569C"/>
    <w:rsid w:val="00370396"/>
    <w:rsid w:val="00375E78"/>
    <w:rsid w:val="0038036C"/>
    <w:rsid w:val="00380BE8"/>
    <w:rsid w:val="00384625"/>
    <w:rsid w:val="0038480D"/>
    <w:rsid w:val="00385BF6"/>
    <w:rsid w:val="003A478C"/>
    <w:rsid w:val="003B00E8"/>
    <w:rsid w:val="003B1823"/>
    <w:rsid w:val="003B54DE"/>
    <w:rsid w:val="003B7171"/>
    <w:rsid w:val="003D02B1"/>
    <w:rsid w:val="003E0C37"/>
    <w:rsid w:val="003E7F86"/>
    <w:rsid w:val="003F30B9"/>
    <w:rsid w:val="003F43FF"/>
    <w:rsid w:val="003F450A"/>
    <w:rsid w:val="003F58A4"/>
    <w:rsid w:val="003F7357"/>
    <w:rsid w:val="0040085C"/>
    <w:rsid w:val="004158CA"/>
    <w:rsid w:val="004208CD"/>
    <w:rsid w:val="00420BEB"/>
    <w:rsid w:val="00424B7A"/>
    <w:rsid w:val="00425C87"/>
    <w:rsid w:val="00426834"/>
    <w:rsid w:val="00426B2E"/>
    <w:rsid w:val="004350D8"/>
    <w:rsid w:val="0044546E"/>
    <w:rsid w:val="00452BF7"/>
    <w:rsid w:val="004560CE"/>
    <w:rsid w:val="004571DB"/>
    <w:rsid w:val="004704E0"/>
    <w:rsid w:val="00471ABE"/>
    <w:rsid w:val="00474880"/>
    <w:rsid w:val="00487E8B"/>
    <w:rsid w:val="0049128E"/>
    <w:rsid w:val="004A1BA0"/>
    <w:rsid w:val="004B0126"/>
    <w:rsid w:val="004C18E2"/>
    <w:rsid w:val="004C3002"/>
    <w:rsid w:val="004C39CA"/>
    <w:rsid w:val="004C7840"/>
    <w:rsid w:val="004D1560"/>
    <w:rsid w:val="004D2371"/>
    <w:rsid w:val="004D28F9"/>
    <w:rsid w:val="004D3561"/>
    <w:rsid w:val="004D69A5"/>
    <w:rsid w:val="004D6DC3"/>
    <w:rsid w:val="004E524B"/>
    <w:rsid w:val="004F461F"/>
    <w:rsid w:val="004F5436"/>
    <w:rsid w:val="00501AD9"/>
    <w:rsid w:val="00506A44"/>
    <w:rsid w:val="00510E2E"/>
    <w:rsid w:val="005169DA"/>
    <w:rsid w:val="00516D62"/>
    <w:rsid w:val="00517B65"/>
    <w:rsid w:val="005211B3"/>
    <w:rsid w:val="00540E85"/>
    <w:rsid w:val="0054185E"/>
    <w:rsid w:val="0054392A"/>
    <w:rsid w:val="00551F87"/>
    <w:rsid w:val="00552CF0"/>
    <w:rsid w:val="00554461"/>
    <w:rsid w:val="0056614E"/>
    <w:rsid w:val="00570B24"/>
    <w:rsid w:val="00572A78"/>
    <w:rsid w:val="00575271"/>
    <w:rsid w:val="00577C33"/>
    <w:rsid w:val="00584230"/>
    <w:rsid w:val="005856C8"/>
    <w:rsid w:val="00585CC9"/>
    <w:rsid w:val="005861E4"/>
    <w:rsid w:val="00587F95"/>
    <w:rsid w:val="005926E6"/>
    <w:rsid w:val="00596273"/>
    <w:rsid w:val="005A27B3"/>
    <w:rsid w:val="005A296E"/>
    <w:rsid w:val="005A3440"/>
    <w:rsid w:val="005A4C3B"/>
    <w:rsid w:val="005B3EFA"/>
    <w:rsid w:val="005B3FF4"/>
    <w:rsid w:val="005B5E9E"/>
    <w:rsid w:val="005B7167"/>
    <w:rsid w:val="005C1452"/>
    <w:rsid w:val="005C6A72"/>
    <w:rsid w:val="005C7C08"/>
    <w:rsid w:val="005D2210"/>
    <w:rsid w:val="005D40FE"/>
    <w:rsid w:val="005E0BCC"/>
    <w:rsid w:val="005E4F28"/>
    <w:rsid w:val="005E6F4A"/>
    <w:rsid w:val="005F0DD6"/>
    <w:rsid w:val="005F2592"/>
    <w:rsid w:val="005F5BB5"/>
    <w:rsid w:val="005F6FA4"/>
    <w:rsid w:val="005F7976"/>
    <w:rsid w:val="00605691"/>
    <w:rsid w:val="006126DF"/>
    <w:rsid w:val="00613E87"/>
    <w:rsid w:val="00614B8D"/>
    <w:rsid w:val="00620296"/>
    <w:rsid w:val="00620867"/>
    <w:rsid w:val="00623F6D"/>
    <w:rsid w:val="00624945"/>
    <w:rsid w:val="00625608"/>
    <w:rsid w:val="00633EB0"/>
    <w:rsid w:val="00635159"/>
    <w:rsid w:val="00637A2D"/>
    <w:rsid w:val="00655DB6"/>
    <w:rsid w:val="00662024"/>
    <w:rsid w:val="00664754"/>
    <w:rsid w:val="006648A6"/>
    <w:rsid w:val="00664C15"/>
    <w:rsid w:val="006668CD"/>
    <w:rsid w:val="00672696"/>
    <w:rsid w:val="006841CC"/>
    <w:rsid w:val="00690329"/>
    <w:rsid w:val="0069097E"/>
    <w:rsid w:val="00695533"/>
    <w:rsid w:val="006A3D58"/>
    <w:rsid w:val="006C2EF0"/>
    <w:rsid w:val="006C557B"/>
    <w:rsid w:val="006E066F"/>
    <w:rsid w:val="006E35A6"/>
    <w:rsid w:val="006F1316"/>
    <w:rsid w:val="006F55B1"/>
    <w:rsid w:val="0070025A"/>
    <w:rsid w:val="00711C02"/>
    <w:rsid w:val="00712989"/>
    <w:rsid w:val="007157B5"/>
    <w:rsid w:val="007158CC"/>
    <w:rsid w:val="00716D8E"/>
    <w:rsid w:val="00726181"/>
    <w:rsid w:val="007360E1"/>
    <w:rsid w:val="00747D81"/>
    <w:rsid w:val="00763279"/>
    <w:rsid w:val="0076386B"/>
    <w:rsid w:val="00764079"/>
    <w:rsid w:val="00766F72"/>
    <w:rsid w:val="00767B17"/>
    <w:rsid w:val="00770A94"/>
    <w:rsid w:val="007879B8"/>
    <w:rsid w:val="00797265"/>
    <w:rsid w:val="007977A2"/>
    <w:rsid w:val="007A0122"/>
    <w:rsid w:val="007A4D65"/>
    <w:rsid w:val="007B073B"/>
    <w:rsid w:val="007B321A"/>
    <w:rsid w:val="007B6340"/>
    <w:rsid w:val="007B6501"/>
    <w:rsid w:val="007C31D7"/>
    <w:rsid w:val="007C3517"/>
    <w:rsid w:val="007C5C3F"/>
    <w:rsid w:val="007C7798"/>
    <w:rsid w:val="007D40B5"/>
    <w:rsid w:val="007E04D6"/>
    <w:rsid w:val="007E0E74"/>
    <w:rsid w:val="007E15D8"/>
    <w:rsid w:val="007E393A"/>
    <w:rsid w:val="007F6772"/>
    <w:rsid w:val="00800B78"/>
    <w:rsid w:val="008052AF"/>
    <w:rsid w:val="008062D7"/>
    <w:rsid w:val="0081334A"/>
    <w:rsid w:val="00814B2D"/>
    <w:rsid w:val="00820C5C"/>
    <w:rsid w:val="00826421"/>
    <w:rsid w:val="0083003A"/>
    <w:rsid w:val="008366D5"/>
    <w:rsid w:val="00837D6E"/>
    <w:rsid w:val="00845695"/>
    <w:rsid w:val="00846CF7"/>
    <w:rsid w:val="00856443"/>
    <w:rsid w:val="00860FFD"/>
    <w:rsid w:val="008650D0"/>
    <w:rsid w:val="00865A2F"/>
    <w:rsid w:val="00875901"/>
    <w:rsid w:val="00877EE8"/>
    <w:rsid w:val="00880D22"/>
    <w:rsid w:val="00884CF2"/>
    <w:rsid w:val="00885C00"/>
    <w:rsid w:val="00891E02"/>
    <w:rsid w:val="00892342"/>
    <w:rsid w:val="00896CA4"/>
    <w:rsid w:val="008B4E4D"/>
    <w:rsid w:val="008B6D4E"/>
    <w:rsid w:val="008C1D4A"/>
    <w:rsid w:val="008C66C7"/>
    <w:rsid w:val="008D424C"/>
    <w:rsid w:val="008D4EF1"/>
    <w:rsid w:val="008D6CF2"/>
    <w:rsid w:val="008E0180"/>
    <w:rsid w:val="008F07B8"/>
    <w:rsid w:val="008F626C"/>
    <w:rsid w:val="00905EE3"/>
    <w:rsid w:val="00906CF4"/>
    <w:rsid w:val="009074E5"/>
    <w:rsid w:val="00910B91"/>
    <w:rsid w:val="009120FC"/>
    <w:rsid w:val="00914D1B"/>
    <w:rsid w:val="00922F28"/>
    <w:rsid w:val="009263EB"/>
    <w:rsid w:val="00935BF2"/>
    <w:rsid w:val="00944622"/>
    <w:rsid w:val="00946DA9"/>
    <w:rsid w:val="0095081D"/>
    <w:rsid w:val="009515EB"/>
    <w:rsid w:val="009607E5"/>
    <w:rsid w:val="009634BB"/>
    <w:rsid w:val="00967FE5"/>
    <w:rsid w:val="00970A4F"/>
    <w:rsid w:val="009A0973"/>
    <w:rsid w:val="009A290A"/>
    <w:rsid w:val="009A73DF"/>
    <w:rsid w:val="009B4D71"/>
    <w:rsid w:val="009C15EF"/>
    <w:rsid w:val="009C20AD"/>
    <w:rsid w:val="009D22DD"/>
    <w:rsid w:val="009D5BA4"/>
    <w:rsid w:val="009D6699"/>
    <w:rsid w:val="009D6C99"/>
    <w:rsid w:val="009E6A73"/>
    <w:rsid w:val="009F0C99"/>
    <w:rsid w:val="00A03257"/>
    <w:rsid w:val="00A03FA7"/>
    <w:rsid w:val="00A04AD2"/>
    <w:rsid w:val="00A13D7D"/>
    <w:rsid w:val="00A1703D"/>
    <w:rsid w:val="00A2704B"/>
    <w:rsid w:val="00A32879"/>
    <w:rsid w:val="00A35161"/>
    <w:rsid w:val="00A375C8"/>
    <w:rsid w:val="00A44CFD"/>
    <w:rsid w:val="00A62504"/>
    <w:rsid w:val="00A658E3"/>
    <w:rsid w:val="00A71A25"/>
    <w:rsid w:val="00A72809"/>
    <w:rsid w:val="00A803F8"/>
    <w:rsid w:val="00A83382"/>
    <w:rsid w:val="00A8488E"/>
    <w:rsid w:val="00A86FCD"/>
    <w:rsid w:val="00A8758F"/>
    <w:rsid w:val="00A95486"/>
    <w:rsid w:val="00AA285A"/>
    <w:rsid w:val="00AA2C7F"/>
    <w:rsid w:val="00AA72B5"/>
    <w:rsid w:val="00AB0AED"/>
    <w:rsid w:val="00AB5932"/>
    <w:rsid w:val="00AB64AA"/>
    <w:rsid w:val="00AC3881"/>
    <w:rsid w:val="00AC417C"/>
    <w:rsid w:val="00AC6380"/>
    <w:rsid w:val="00AD393D"/>
    <w:rsid w:val="00AD7949"/>
    <w:rsid w:val="00AE2009"/>
    <w:rsid w:val="00AE35C9"/>
    <w:rsid w:val="00AE39B7"/>
    <w:rsid w:val="00AF750C"/>
    <w:rsid w:val="00AF7C2A"/>
    <w:rsid w:val="00B009FE"/>
    <w:rsid w:val="00B00F7D"/>
    <w:rsid w:val="00B01574"/>
    <w:rsid w:val="00B017FD"/>
    <w:rsid w:val="00B0458D"/>
    <w:rsid w:val="00B20939"/>
    <w:rsid w:val="00B306EC"/>
    <w:rsid w:val="00B343B9"/>
    <w:rsid w:val="00B34773"/>
    <w:rsid w:val="00B34CB0"/>
    <w:rsid w:val="00B3561D"/>
    <w:rsid w:val="00B421FE"/>
    <w:rsid w:val="00B455BA"/>
    <w:rsid w:val="00B46E82"/>
    <w:rsid w:val="00B541ED"/>
    <w:rsid w:val="00B61A2E"/>
    <w:rsid w:val="00B64147"/>
    <w:rsid w:val="00B66566"/>
    <w:rsid w:val="00B72733"/>
    <w:rsid w:val="00B95603"/>
    <w:rsid w:val="00B9622E"/>
    <w:rsid w:val="00B96278"/>
    <w:rsid w:val="00BA4D70"/>
    <w:rsid w:val="00BB04C9"/>
    <w:rsid w:val="00BB134A"/>
    <w:rsid w:val="00BB4170"/>
    <w:rsid w:val="00BB541B"/>
    <w:rsid w:val="00BB7564"/>
    <w:rsid w:val="00BC4D8D"/>
    <w:rsid w:val="00BD1CB3"/>
    <w:rsid w:val="00BE203C"/>
    <w:rsid w:val="00BF12CE"/>
    <w:rsid w:val="00BF2F44"/>
    <w:rsid w:val="00BF36F2"/>
    <w:rsid w:val="00BF3BF8"/>
    <w:rsid w:val="00BF450C"/>
    <w:rsid w:val="00BF7975"/>
    <w:rsid w:val="00BF7B74"/>
    <w:rsid w:val="00C02AA2"/>
    <w:rsid w:val="00C041DF"/>
    <w:rsid w:val="00C101A2"/>
    <w:rsid w:val="00C1068C"/>
    <w:rsid w:val="00C112D6"/>
    <w:rsid w:val="00C131D3"/>
    <w:rsid w:val="00C22FD0"/>
    <w:rsid w:val="00C26693"/>
    <w:rsid w:val="00C271E9"/>
    <w:rsid w:val="00C3546F"/>
    <w:rsid w:val="00C42AB0"/>
    <w:rsid w:val="00C46A8A"/>
    <w:rsid w:val="00C47B41"/>
    <w:rsid w:val="00C647CC"/>
    <w:rsid w:val="00C65162"/>
    <w:rsid w:val="00C675E2"/>
    <w:rsid w:val="00C6760E"/>
    <w:rsid w:val="00C74361"/>
    <w:rsid w:val="00C769C7"/>
    <w:rsid w:val="00C8524B"/>
    <w:rsid w:val="00C90353"/>
    <w:rsid w:val="00C92F52"/>
    <w:rsid w:val="00C93568"/>
    <w:rsid w:val="00C93C09"/>
    <w:rsid w:val="00C93C8B"/>
    <w:rsid w:val="00C97CC1"/>
    <w:rsid w:val="00CA2DE9"/>
    <w:rsid w:val="00CA3145"/>
    <w:rsid w:val="00CB1E82"/>
    <w:rsid w:val="00CB3E23"/>
    <w:rsid w:val="00CC7ED0"/>
    <w:rsid w:val="00CD24F8"/>
    <w:rsid w:val="00CD572F"/>
    <w:rsid w:val="00CF121F"/>
    <w:rsid w:val="00D02E22"/>
    <w:rsid w:val="00D15E30"/>
    <w:rsid w:val="00D43717"/>
    <w:rsid w:val="00D4685B"/>
    <w:rsid w:val="00D57565"/>
    <w:rsid w:val="00D611DE"/>
    <w:rsid w:val="00D6125E"/>
    <w:rsid w:val="00D62753"/>
    <w:rsid w:val="00D6337A"/>
    <w:rsid w:val="00D70417"/>
    <w:rsid w:val="00D76DE0"/>
    <w:rsid w:val="00D81D60"/>
    <w:rsid w:val="00D902DE"/>
    <w:rsid w:val="00D90801"/>
    <w:rsid w:val="00DA5BC9"/>
    <w:rsid w:val="00DB448E"/>
    <w:rsid w:val="00DB5E10"/>
    <w:rsid w:val="00DC0A94"/>
    <w:rsid w:val="00DC4456"/>
    <w:rsid w:val="00DC486E"/>
    <w:rsid w:val="00DC58B2"/>
    <w:rsid w:val="00DD4326"/>
    <w:rsid w:val="00DD6DD2"/>
    <w:rsid w:val="00DD7EC9"/>
    <w:rsid w:val="00DF1A32"/>
    <w:rsid w:val="00DF757B"/>
    <w:rsid w:val="00E11E14"/>
    <w:rsid w:val="00E12173"/>
    <w:rsid w:val="00E12252"/>
    <w:rsid w:val="00E22E46"/>
    <w:rsid w:val="00E234FB"/>
    <w:rsid w:val="00E24837"/>
    <w:rsid w:val="00E34386"/>
    <w:rsid w:val="00E445E5"/>
    <w:rsid w:val="00E448EA"/>
    <w:rsid w:val="00E51637"/>
    <w:rsid w:val="00E52D67"/>
    <w:rsid w:val="00E53163"/>
    <w:rsid w:val="00E53EFB"/>
    <w:rsid w:val="00E53FF9"/>
    <w:rsid w:val="00E54F16"/>
    <w:rsid w:val="00E60EA3"/>
    <w:rsid w:val="00E768E6"/>
    <w:rsid w:val="00E77105"/>
    <w:rsid w:val="00E7762B"/>
    <w:rsid w:val="00E81AC7"/>
    <w:rsid w:val="00E826BE"/>
    <w:rsid w:val="00E87AA0"/>
    <w:rsid w:val="00EA64D3"/>
    <w:rsid w:val="00ED2AAD"/>
    <w:rsid w:val="00ED51C8"/>
    <w:rsid w:val="00EE6C73"/>
    <w:rsid w:val="00EE6FB1"/>
    <w:rsid w:val="00EF5884"/>
    <w:rsid w:val="00EF7BED"/>
    <w:rsid w:val="00F05FD3"/>
    <w:rsid w:val="00F12ED1"/>
    <w:rsid w:val="00F31DB3"/>
    <w:rsid w:val="00F401F4"/>
    <w:rsid w:val="00F442F2"/>
    <w:rsid w:val="00F44A70"/>
    <w:rsid w:val="00F51D79"/>
    <w:rsid w:val="00F67597"/>
    <w:rsid w:val="00F70E9A"/>
    <w:rsid w:val="00F72D5C"/>
    <w:rsid w:val="00F730DC"/>
    <w:rsid w:val="00F85F7C"/>
    <w:rsid w:val="00F9568E"/>
    <w:rsid w:val="00FA474F"/>
    <w:rsid w:val="00FB0D0E"/>
    <w:rsid w:val="00FB28C3"/>
    <w:rsid w:val="00FB51B1"/>
    <w:rsid w:val="00FC5B8E"/>
    <w:rsid w:val="00FD10E1"/>
    <w:rsid w:val="00FD1DD3"/>
    <w:rsid w:val="00FD2C9D"/>
    <w:rsid w:val="00FD520A"/>
    <w:rsid w:val="00FE2DA9"/>
    <w:rsid w:val="00FE60EF"/>
    <w:rsid w:val="00FF19A4"/>
    <w:rsid w:val="00FF7B3A"/>
    <w:rsid w:val="0138795A"/>
    <w:rsid w:val="013EEF70"/>
    <w:rsid w:val="014E7458"/>
    <w:rsid w:val="019495A5"/>
    <w:rsid w:val="019ED429"/>
    <w:rsid w:val="02AD77BB"/>
    <w:rsid w:val="0394C96D"/>
    <w:rsid w:val="03D0EE75"/>
    <w:rsid w:val="04A85EF8"/>
    <w:rsid w:val="04D9D6DF"/>
    <w:rsid w:val="055C2375"/>
    <w:rsid w:val="056EBC2B"/>
    <w:rsid w:val="05CD758B"/>
    <w:rsid w:val="0616F31F"/>
    <w:rsid w:val="0695FF03"/>
    <w:rsid w:val="06996C44"/>
    <w:rsid w:val="069A000F"/>
    <w:rsid w:val="06A02DB8"/>
    <w:rsid w:val="06BD2835"/>
    <w:rsid w:val="06EC24C3"/>
    <w:rsid w:val="07ECD41A"/>
    <w:rsid w:val="08C21FDB"/>
    <w:rsid w:val="09022C88"/>
    <w:rsid w:val="094A0155"/>
    <w:rsid w:val="09A30C29"/>
    <w:rsid w:val="09F841C8"/>
    <w:rsid w:val="0A2DFD62"/>
    <w:rsid w:val="0A54B986"/>
    <w:rsid w:val="0A7ED739"/>
    <w:rsid w:val="0B4D8FB3"/>
    <w:rsid w:val="0BAEC29F"/>
    <w:rsid w:val="0C248BCC"/>
    <w:rsid w:val="0C48A13B"/>
    <w:rsid w:val="0D0454F5"/>
    <w:rsid w:val="0D054087"/>
    <w:rsid w:val="0D38314D"/>
    <w:rsid w:val="0EA83588"/>
    <w:rsid w:val="0EFD15B2"/>
    <w:rsid w:val="0F5C2C8E"/>
    <w:rsid w:val="0F8CE655"/>
    <w:rsid w:val="106536C7"/>
    <w:rsid w:val="10991455"/>
    <w:rsid w:val="10F2E2E2"/>
    <w:rsid w:val="11303269"/>
    <w:rsid w:val="11B0BA2A"/>
    <w:rsid w:val="1224B902"/>
    <w:rsid w:val="12277F8A"/>
    <w:rsid w:val="12A6F703"/>
    <w:rsid w:val="12B95BF0"/>
    <w:rsid w:val="12B99BAE"/>
    <w:rsid w:val="13085DA1"/>
    <w:rsid w:val="148FFFEF"/>
    <w:rsid w:val="14F72A0F"/>
    <w:rsid w:val="1529835D"/>
    <w:rsid w:val="157371EB"/>
    <w:rsid w:val="160329CD"/>
    <w:rsid w:val="1662A8E7"/>
    <w:rsid w:val="16C553BE"/>
    <w:rsid w:val="16EEFF3A"/>
    <w:rsid w:val="18A082EB"/>
    <w:rsid w:val="18BA63D7"/>
    <w:rsid w:val="19CA9B32"/>
    <w:rsid w:val="1A3B3B55"/>
    <w:rsid w:val="1A497194"/>
    <w:rsid w:val="1ACD73E5"/>
    <w:rsid w:val="1AD969D1"/>
    <w:rsid w:val="1ADAF3C3"/>
    <w:rsid w:val="1B55B98C"/>
    <w:rsid w:val="1BE614FE"/>
    <w:rsid w:val="1BF9EA0F"/>
    <w:rsid w:val="1D253526"/>
    <w:rsid w:val="1E2B4D34"/>
    <w:rsid w:val="1EC10587"/>
    <w:rsid w:val="1F050413"/>
    <w:rsid w:val="205CD5E8"/>
    <w:rsid w:val="20815695"/>
    <w:rsid w:val="21C26A0E"/>
    <w:rsid w:val="228ED211"/>
    <w:rsid w:val="2321F248"/>
    <w:rsid w:val="23C1274E"/>
    <w:rsid w:val="241E764E"/>
    <w:rsid w:val="247539C3"/>
    <w:rsid w:val="247D3194"/>
    <w:rsid w:val="248FE26E"/>
    <w:rsid w:val="2505CC6B"/>
    <w:rsid w:val="25462A6F"/>
    <w:rsid w:val="254D5D2A"/>
    <w:rsid w:val="25A0FBA3"/>
    <w:rsid w:val="25C672D3"/>
    <w:rsid w:val="25DA9196"/>
    <w:rsid w:val="25FA4B8B"/>
    <w:rsid w:val="26F5DCD7"/>
    <w:rsid w:val="276EE8F2"/>
    <w:rsid w:val="2790B5E8"/>
    <w:rsid w:val="279BF59B"/>
    <w:rsid w:val="27B506EE"/>
    <w:rsid w:val="27B8691F"/>
    <w:rsid w:val="2846D980"/>
    <w:rsid w:val="28B7D4A4"/>
    <w:rsid w:val="28FE1395"/>
    <w:rsid w:val="2907F7C7"/>
    <w:rsid w:val="295A9794"/>
    <w:rsid w:val="29C44A94"/>
    <w:rsid w:val="2A5D8576"/>
    <w:rsid w:val="2A685D85"/>
    <w:rsid w:val="2A79E9C4"/>
    <w:rsid w:val="2AF90513"/>
    <w:rsid w:val="2B82FF75"/>
    <w:rsid w:val="2BF14292"/>
    <w:rsid w:val="2C5729F3"/>
    <w:rsid w:val="2CB223F6"/>
    <w:rsid w:val="2D3B7AC6"/>
    <w:rsid w:val="2D6F35F5"/>
    <w:rsid w:val="2DB93158"/>
    <w:rsid w:val="2DBCF853"/>
    <w:rsid w:val="2DD184B8"/>
    <w:rsid w:val="2E30A5D5"/>
    <w:rsid w:val="2E694BEA"/>
    <w:rsid w:val="2E76B408"/>
    <w:rsid w:val="2E80BDA1"/>
    <w:rsid w:val="2EED0CB5"/>
    <w:rsid w:val="2F577A78"/>
    <w:rsid w:val="3055B2CE"/>
    <w:rsid w:val="30A7BDFA"/>
    <w:rsid w:val="30D9F0BF"/>
    <w:rsid w:val="30F7F0F7"/>
    <w:rsid w:val="312116DA"/>
    <w:rsid w:val="316CC4FF"/>
    <w:rsid w:val="318B3D52"/>
    <w:rsid w:val="31D05EEC"/>
    <w:rsid w:val="31DFC26F"/>
    <w:rsid w:val="31FEB38C"/>
    <w:rsid w:val="320E9A76"/>
    <w:rsid w:val="320F5E08"/>
    <w:rsid w:val="3215380D"/>
    <w:rsid w:val="3237F0D2"/>
    <w:rsid w:val="323A062C"/>
    <w:rsid w:val="32517F4B"/>
    <w:rsid w:val="325D48A1"/>
    <w:rsid w:val="327D3306"/>
    <w:rsid w:val="32E84CC0"/>
    <w:rsid w:val="32EB55CB"/>
    <w:rsid w:val="3322235D"/>
    <w:rsid w:val="33D73981"/>
    <w:rsid w:val="34555980"/>
    <w:rsid w:val="34837454"/>
    <w:rsid w:val="34FA040A"/>
    <w:rsid w:val="364A0DAD"/>
    <w:rsid w:val="36869AB7"/>
    <w:rsid w:val="3726EBB6"/>
    <w:rsid w:val="37CF3818"/>
    <w:rsid w:val="380A011D"/>
    <w:rsid w:val="385C292A"/>
    <w:rsid w:val="38A30F3C"/>
    <w:rsid w:val="38A5DC58"/>
    <w:rsid w:val="3939885B"/>
    <w:rsid w:val="39406644"/>
    <w:rsid w:val="3A18013D"/>
    <w:rsid w:val="3AE27763"/>
    <w:rsid w:val="3B2D4126"/>
    <w:rsid w:val="3BA414C6"/>
    <w:rsid w:val="3BF45543"/>
    <w:rsid w:val="3C0A06CE"/>
    <w:rsid w:val="3C4C1368"/>
    <w:rsid w:val="3CE68502"/>
    <w:rsid w:val="3D1121A2"/>
    <w:rsid w:val="3E0F3F13"/>
    <w:rsid w:val="3EFD7AEA"/>
    <w:rsid w:val="3F10E0B7"/>
    <w:rsid w:val="3F4AEDF9"/>
    <w:rsid w:val="3FA2A4E4"/>
    <w:rsid w:val="3FCBD567"/>
    <w:rsid w:val="406F0255"/>
    <w:rsid w:val="41799B76"/>
    <w:rsid w:val="41C9B697"/>
    <w:rsid w:val="4256282A"/>
    <w:rsid w:val="4268C717"/>
    <w:rsid w:val="42A4A656"/>
    <w:rsid w:val="42B66FB3"/>
    <w:rsid w:val="430FFA39"/>
    <w:rsid w:val="439F986D"/>
    <w:rsid w:val="440EED4E"/>
    <w:rsid w:val="441277C2"/>
    <w:rsid w:val="44997B08"/>
    <w:rsid w:val="44DE13CB"/>
    <w:rsid w:val="44F15DBE"/>
    <w:rsid w:val="45048E15"/>
    <w:rsid w:val="450C3BDD"/>
    <w:rsid w:val="4531849C"/>
    <w:rsid w:val="453D9068"/>
    <w:rsid w:val="467A76C5"/>
    <w:rsid w:val="469AF3EB"/>
    <w:rsid w:val="47222F03"/>
    <w:rsid w:val="4832B295"/>
    <w:rsid w:val="485803E0"/>
    <w:rsid w:val="48A28AE1"/>
    <w:rsid w:val="48EB3D36"/>
    <w:rsid w:val="4936D549"/>
    <w:rsid w:val="4953BE4B"/>
    <w:rsid w:val="49612052"/>
    <w:rsid w:val="49FA9700"/>
    <w:rsid w:val="4A1857B2"/>
    <w:rsid w:val="4A877F1D"/>
    <w:rsid w:val="4AEF8EAC"/>
    <w:rsid w:val="4AF939BA"/>
    <w:rsid w:val="4B002C52"/>
    <w:rsid w:val="4B27772B"/>
    <w:rsid w:val="4B548F27"/>
    <w:rsid w:val="4B6B8534"/>
    <w:rsid w:val="4BCEC582"/>
    <w:rsid w:val="4C5CD1A2"/>
    <w:rsid w:val="4C8B5F0D"/>
    <w:rsid w:val="4C8C60BB"/>
    <w:rsid w:val="4C9AA432"/>
    <w:rsid w:val="4CA48FFE"/>
    <w:rsid w:val="4D13ED8B"/>
    <w:rsid w:val="4D27A94A"/>
    <w:rsid w:val="4D81054F"/>
    <w:rsid w:val="4D880B53"/>
    <w:rsid w:val="4D96958E"/>
    <w:rsid w:val="4D9DEEEA"/>
    <w:rsid w:val="4E0A2DE3"/>
    <w:rsid w:val="4FA6B2A5"/>
    <w:rsid w:val="4FB57EF9"/>
    <w:rsid w:val="4FC25F77"/>
    <w:rsid w:val="4FDCFB42"/>
    <w:rsid w:val="51C5513E"/>
    <w:rsid w:val="52104AC5"/>
    <w:rsid w:val="5225A783"/>
    <w:rsid w:val="529CF96E"/>
    <w:rsid w:val="52DD3E6E"/>
    <w:rsid w:val="530DC12B"/>
    <w:rsid w:val="53176301"/>
    <w:rsid w:val="53A79967"/>
    <w:rsid w:val="53F6B714"/>
    <w:rsid w:val="53FE7C64"/>
    <w:rsid w:val="53FFEE59"/>
    <w:rsid w:val="54581924"/>
    <w:rsid w:val="545F741A"/>
    <w:rsid w:val="54CF6B5D"/>
    <w:rsid w:val="54D6A01C"/>
    <w:rsid w:val="5543134D"/>
    <w:rsid w:val="554F95EC"/>
    <w:rsid w:val="55D8D261"/>
    <w:rsid w:val="560C369E"/>
    <w:rsid w:val="562B3B57"/>
    <w:rsid w:val="565CD0B1"/>
    <w:rsid w:val="565CE0F5"/>
    <w:rsid w:val="56947A46"/>
    <w:rsid w:val="56D63DC0"/>
    <w:rsid w:val="57504073"/>
    <w:rsid w:val="58D42EF1"/>
    <w:rsid w:val="58ED0E22"/>
    <w:rsid w:val="5934B19A"/>
    <w:rsid w:val="5943D760"/>
    <w:rsid w:val="597DF965"/>
    <w:rsid w:val="59E28E9F"/>
    <w:rsid w:val="5A0009C8"/>
    <w:rsid w:val="5A49F055"/>
    <w:rsid w:val="5ABACE41"/>
    <w:rsid w:val="5AC8365F"/>
    <w:rsid w:val="5ADFA7C1"/>
    <w:rsid w:val="5B4BF5D1"/>
    <w:rsid w:val="5B9E40F4"/>
    <w:rsid w:val="5C113C1C"/>
    <w:rsid w:val="5CB393F5"/>
    <w:rsid w:val="5CBC96A1"/>
    <w:rsid w:val="5D07BB5E"/>
    <w:rsid w:val="5DD91C54"/>
    <w:rsid w:val="5EB7706A"/>
    <w:rsid w:val="5EFEC571"/>
    <w:rsid w:val="5FA6A56C"/>
    <w:rsid w:val="5FF936E0"/>
    <w:rsid w:val="6023ED8C"/>
    <w:rsid w:val="60F82007"/>
    <w:rsid w:val="610F235B"/>
    <w:rsid w:val="61534822"/>
    <w:rsid w:val="618E5B26"/>
    <w:rsid w:val="61AD3908"/>
    <w:rsid w:val="62366633"/>
    <w:rsid w:val="6253C2B2"/>
    <w:rsid w:val="630B310B"/>
    <w:rsid w:val="633013ED"/>
    <w:rsid w:val="63F488F7"/>
    <w:rsid w:val="645EAE84"/>
    <w:rsid w:val="646DB83F"/>
    <w:rsid w:val="6511AD53"/>
    <w:rsid w:val="65604408"/>
    <w:rsid w:val="65EDBA12"/>
    <w:rsid w:val="660833B6"/>
    <w:rsid w:val="6644C2B2"/>
    <w:rsid w:val="66B1EEF1"/>
    <w:rsid w:val="66B752C2"/>
    <w:rsid w:val="674E392E"/>
    <w:rsid w:val="676433E2"/>
    <w:rsid w:val="67F43323"/>
    <w:rsid w:val="68026A17"/>
    <w:rsid w:val="682F2DB3"/>
    <w:rsid w:val="683626F4"/>
    <w:rsid w:val="687065F0"/>
    <w:rsid w:val="69255122"/>
    <w:rsid w:val="698A4F9D"/>
    <w:rsid w:val="69D31574"/>
    <w:rsid w:val="69FB56B5"/>
    <w:rsid w:val="6A354CD3"/>
    <w:rsid w:val="6AEE4E3F"/>
    <w:rsid w:val="6B0B8DAD"/>
    <w:rsid w:val="6BA6E5A6"/>
    <w:rsid w:val="6BCE5C45"/>
    <w:rsid w:val="6C21FE55"/>
    <w:rsid w:val="6C28C407"/>
    <w:rsid w:val="6C4F0093"/>
    <w:rsid w:val="6DBCD095"/>
    <w:rsid w:val="6DBD7AB2"/>
    <w:rsid w:val="6DCB1DCD"/>
    <w:rsid w:val="6E25EF01"/>
    <w:rsid w:val="6E6CDBCD"/>
    <w:rsid w:val="6EE24D60"/>
    <w:rsid w:val="6F002DF8"/>
    <w:rsid w:val="6F850DBE"/>
    <w:rsid w:val="70FB78B7"/>
    <w:rsid w:val="719882FD"/>
    <w:rsid w:val="721CB51F"/>
    <w:rsid w:val="72283643"/>
    <w:rsid w:val="724C89FD"/>
    <w:rsid w:val="72547783"/>
    <w:rsid w:val="72BCAE80"/>
    <w:rsid w:val="7304CBDB"/>
    <w:rsid w:val="735D1B20"/>
    <w:rsid w:val="743BC98F"/>
    <w:rsid w:val="74545A84"/>
    <w:rsid w:val="74A40ABE"/>
    <w:rsid w:val="754D75AD"/>
    <w:rsid w:val="75BD0755"/>
    <w:rsid w:val="76741D49"/>
    <w:rsid w:val="7678878B"/>
    <w:rsid w:val="770509C5"/>
    <w:rsid w:val="775936C4"/>
    <w:rsid w:val="77615D19"/>
    <w:rsid w:val="776C4A7E"/>
    <w:rsid w:val="778FDEE3"/>
    <w:rsid w:val="77A0FD74"/>
    <w:rsid w:val="77AB503F"/>
    <w:rsid w:val="77ABA25A"/>
    <w:rsid w:val="78ED3D75"/>
    <w:rsid w:val="79538BF5"/>
    <w:rsid w:val="797A7A3C"/>
    <w:rsid w:val="79A2AC1C"/>
    <w:rsid w:val="7A1030B0"/>
    <w:rsid w:val="7A37C71D"/>
    <w:rsid w:val="7A3B277A"/>
    <w:rsid w:val="7A90D786"/>
    <w:rsid w:val="7B31EC11"/>
    <w:rsid w:val="7BCB43F7"/>
    <w:rsid w:val="7C686305"/>
    <w:rsid w:val="7C871A0D"/>
    <w:rsid w:val="7CE109E6"/>
    <w:rsid w:val="7DCD2952"/>
    <w:rsid w:val="7DD73ECF"/>
    <w:rsid w:val="7DDB8C02"/>
    <w:rsid w:val="7E2C0DDE"/>
    <w:rsid w:val="7E58EA61"/>
    <w:rsid w:val="7EA782BB"/>
    <w:rsid w:val="7F4DF418"/>
    <w:rsid w:val="7F543307"/>
    <w:rsid w:val="7F58D906"/>
    <w:rsid w:val="7FA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BB5E"/>
  <w15:chartTrackingRefBased/>
  <w15:docId w15:val="{0B0EB9B0-5139-4476-83B1-E34C65B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2371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7360E1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66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068C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0B1251AA9C1498DE995498388DBF7" ma:contentTypeVersion="4" ma:contentTypeDescription="Create a new document." ma:contentTypeScope="" ma:versionID="a49a76271dba9e435c00916af7b7f2e3">
  <xsd:schema xmlns:xsd="http://www.w3.org/2001/XMLSchema" xmlns:xs="http://www.w3.org/2001/XMLSchema" xmlns:p="http://schemas.microsoft.com/office/2006/metadata/properties" xmlns:ns2="7d70c80b-275a-4be3-b1aa-cde371870419" targetNamespace="http://schemas.microsoft.com/office/2006/metadata/properties" ma:root="true" ma:fieldsID="7b3b990123d4275783c5d21e6409983a" ns2:_="">
    <xsd:import namespace="7d70c80b-275a-4be3-b1aa-cde371870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0c80b-275a-4be3-b1aa-cde37187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5521-D89A-40CE-AB27-349C0408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0c80b-275a-4be3-b1aa-cde371870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2BD85-E26F-4F82-9E97-7687A57C3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E3322-5B99-4544-A1B1-50DFD397A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64557-A906-4C0E-AC6C-78B49F4B6F4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 (PENDLE VIEW MEDICAL CTRE)</dc:creator>
  <cp:keywords/>
  <dc:description/>
  <cp:lastModifiedBy>WALKER, Lynne (PENDLE VIEW MEDICAL CTRE)</cp:lastModifiedBy>
  <cp:revision>2</cp:revision>
  <cp:lastPrinted>2022-09-26T14:34:00Z</cp:lastPrinted>
  <dcterms:created xsi:type="dcterms:W3CDTF">2023-10-23T16:30:00Z</dcterms:created>
  <dcterms:modified xsi:type="dcterms:W3CDTF">2023-10-23T16:30:00Z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0x0101003260B1251AA9C1498DE995498388DBF7</vt:lpwstr>
  </property>
</Properties>
</file>